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BE9E6" w14:textId="6D374B7C" w:rsidR="002802A5" w:rsidRPr="00600499" w:rsidRDefault="00E531DD" w:rsidP="002802A5">
      <w:pPr>
        <w:jc w:val="right"/>
        <w:rPr>
          <w:szCs w:val="21"/>
        </w:rPr>
      </w:pPr>
      <w:r>
        <w:rPr>
          <w:rFonts w:hint="eastAsia"/>
          <w:szCs w:val="21"/>
        </w:rPr>
        <w:t>令</w:t>
      </w:r>
      <w:r w:rsidR="002802A5">
        <w:rPr>
          <w:rFonts w:hint="eastAsia"/>
          <w:szCs w:val="21"/>
        </w:rPr>
        <w:t>和</w:t>
      </w:r>
      <w:r w:rsidR="00AE338B">
        <w:rPr>
          <w:rFonts w:hint="eastAsia"/>
          <w:szCs w:val="21"/>
        </w:rPr>
        <w:t>３</w:t>
      </w:r>
      <w:r w:rsidR="002802A5">
        <w:rPr>
          <w:rFonts w:hint="eastAsia"/>
          <w:szCs w:val="21"/>
        </w:rPr>
        <w:t>年</w:t>
      </w:r>
      <w:r w:rsidR="00A64170">
        <w:rPr>
          <w:rFonts w:hint="eastAsia"/>
          <w:szCs w:val="21"/>
        </w:rPr>
        <w:t>６</w:t>
      </w:r>
      <w:r w:rsidR="002802A5">
        <w:rPr>
          <w:rFonts w:hint="eastAsia"/>
          <w:szCs w:val="21"/>
        </w:rPr>
        <w:t>月</w:t>
      </w:r>
      <w:r w:rsidR="00C005BE">
        <w:rPr>
          <w:rFonts w:hint="eastAsia"/>
          <w:szCs w:val="21"/>
        </w:rPr>
        <w:t>22</w:t>
      </w:r>
      <w:r w:rsidR="002802A5">
        <w:rPr>
          <w:rFonts w:hint="eastAsia"/>
          <w:szCs w:val="21"/>
        </w:rPr>
        <w:t>日</w:t>
      </w:r>
    </w:p>
    <w:p w14:paraId="4378F27F" w14:textId="7746C36B" w:rsidR="002802A5" w:rsidRDefault="002802A5" w:rsidP="002802A5">
      <w:pPr>
        <w:ind w:firstLineChars="400" w:firstLine="840"/>
        <w:jc w:val="right"/>
        <w:rPr>
          <w:szCs w:val="21"/>
        </w:rPr>
      </w:pPr>
      <w:r>
        <w:rPr>
          <w:rFonts w:hint="eastAsia"/>
          <w:szCs w:val="21"/>
        </w:rPr>
        <w:t>公益社団法人福岡県剣道連盟</w:t>
      </w:r>
    </w:p>
    <w:p w14:paraId="70C3EA69" w14:textId="77777777" w:rsidR="00F07676" w:rsidRPr="00600499" w:rsidRDefault="00F07676" w:rsidP="002802A5">
      <w:pPr>
        <w:ind w:firstLineChars="400" w:firstLine="840"/>
        <w:jc w:val="right"/>
        <w:rPr>
          <w:szCs w:val="21"/>
        </w:rPr>
      </w:pPr>
    </w:p>
    <w:p w14:paraId="7FAC5AF7" w14:textId="19520C13" w:rsidR="002802A5" w:rsidRPr="00E531DD" w:rsidRDefault="00E531DD" w:rsidP="00FC0D26">
      <w:pPr>
        <w:jc w:val="center"/>
        <w:rPr>
          <w:b/>
          <w:bCs/>
          <w:sz w:val="28"/>
          <w:szCs w:val="28"/>
        </w:rPr>
      </w:pPr>
      <w:r w:rsidRPr="00E531DD">
        <w:rPr>
          <w:rFonts w:hint="eastAsia"/>
          <w:b/>
          <w:bCs/>
          <w:sz w:val="28"/>
          <w:szCs w:val="28"/>
        </w:rPr>
        <w:t>第</w:t>
      </w:r>
      <w:r w:rsidR="00A64170">
        <w:rPr>
          <w:rFonts w:hint="eastAsia"/>
          <w:b/>
          <w:bCs/>
          <w:sz w:val="28"/>
          <w:szCs w:val="28"/>
        </w:rPr>
        <w:t>6</w:t>
      </w:r>
      <w:r w:rsidRPr="00E531DD">
        <w:rPr>
          <w:rFonts w:hint="eastAsia"/>
          <w:b/>
          <w:bCs/>
          <w:sz w:val="28"/>
          <w:szCs w:val="28"/>
        </w:rPr>
        <w:t>9</w:t>
      </w:r>
      <w:r w:rsidRPr="00E531DD">
        <w:rPr>
          <w:rFonts w:hint="eastAsia"/>
          <w:b/>
          <w:bCs/>
          <w:sz w:val="28"/>
          <w:szCs w:val="28"/>
        </w:rPr>
        <w:t>回</w:t>
      </w:r>
      <w:r w:rsidR="00A64170">
        <w:rPr>
          <w:rFonts w:hint="eastAsia"/>
          <w:b/>
          <w:bCs/>
          <w:sz w:val="28"/>
          <w:szCs w:val="28"/>
        </w:rPr>
        <w:t>全日本剣道選手権大会</w:t>
      </w:r>
      <w:r w:rsidRPr="00E531DD">
        <w:rPr>
          <w:rFonts w:hint="eastAsia"/>
          <w:b/>
          <w:bCs/>
          <w:sz w:val="28"/>
          <w:szCs w:val="28"/>
        </w:rPr>
        <w:t>福岡県</w:t>
      </w:r>
      <w:r w:rsidR="00A64170">
        <w:rPr>
          <w:rFonts w:hint="eastAsia"/>
          <w:b/>
          <w:bCs/>
          <w:sz w:val="28"/>
          <w:szCs w:val="28"/>
        </w:rPr>
        <w:t>予選</w:t>
      </w:r>
      <w:r w:rsidRPr="00E531DD">
        <w:rPr>
          <w:rFonts w:hint="eastAsia"/>
          <w:b/>
          <w:bCs/>
          <w:sz w:val="28"/>
          <w:szCs w:val="28"/>
        </w:rPr>
        <w:t>会</w:t>
      </w:r>
    </w:p>
    <w:p w14:paraId="151D79F2" w14:textId="4DC7A907" w:rsidR="005B0733" w:rsidRDefault="00052B42" w:rsidP="0025239E">
      <w:pPr>
        <w:jc w:val="center"/>
        <w:rPr>
          <w:sz w:val="40"/>
          <w:szCs w:val="40"/>
        </w:rPr>
      </w:pPr>
      <w:r w:rsidRPr="00052B42">
        <w:rPr>
          <w:rFonts w:hint="eastAsia"/>
          <w:sz w:val="40"/>
          <w:szCs w:val="40"/>
        </w:rPr>
        <w:t>大会</w:t>
      </w:r>
      <w:r>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457EFD78">
                <wp:simplePos x="0" y="0"/>
                <wp:positionH relativeFrom="margin">
                  <wp:posOffset>91440</wp:posOffset>
                </wp:positionH>
                <wp:positionV relativeFrom="paragraph">
                  <wp:posOffset>101600</wp:posOffset>
                </wp:positionV>
                <wp:extent cx="418147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85775"/>
                        </a:xfrm>
                        <a:prstGeom prst="rect">
                          <a:avLst/>
                        </a:prstGeom>
                        <a:solidFill>
                          <a:srgbClr val="FFFFFF"/>
                        </a:solidFill>
                        <a:ln w="9525" cap="rnd" cmpd="dbl">
                          <a:solidFill>
                            <a:srgbClr val="000000"/>
                          </a:solidFill>
                          <a:miter lim="800000"/>
                          <a:headEnd/>
                          <a:tailEnd/>
                        </a:ln>
                      </wps:spPr>
                      <wps:txb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7.2pt;margin-top:8pt;width:329.2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">
                <v:stroke linestyle="thinThin" endcap="round"/>
                <v:textbo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B46D48F" w:rsidR="00052B42" w:rsidRDefault="004D48AC" w:rsidP="00052B42">
      <w:pPr>
        <w:jc w:val="left"/>
        <w:rPr>
          <w:sz w:val="24"/>
          <w:szCs w:val="24"/>
        </w:rPr>
      </w:pPr>
      <w:r>
        <w:rPr>
          <w:rFonts w:hint="eastAsia"/>
          <w:sz w:val="24"/>
          <w:szCs w:val="24"/>
        </w:rPr>
        <w:t>〇次のことが当てはまる人は</w:t>
      </w:r>
      <w:r w:rsidRPr="008A14AA">
        <w:rPr>
          <w:rFonts w:hint="eastAsia"/>
          <w:sz w:val="24"/>
          <w:szCs w:val="24"/>
        </w:rPr>
        <w:t>大会に参加できない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3EA58963">
                <wp:simplePos x="0" y="0"/>
                <wp:positionH relativeFrom="margin">
                  <wp:posOffset>375920</wp:posOffset>
                </wp:positionH>
                <wp:positionV relativeFrom="paragraph">
                  <wp:posOffset>118745</wp:posOffset>
                </wp:positionV>
                <wp:extent cx="5286375" cy="2057400"/>
                <wp:effectExtent l="247650" t="95250" r="28575"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2057400"/>
                        </a:xfrm>
                        <a:prstGeom prst="wedgeRoundRectCallout">
                          <a:avLst>
                            <a:gd name="adj1" fmla="val -54067"/>
                            <a:gd name="adj2" fmla="val -52299"/>
                            <a:gd name="adj3" fmla="val 16667"/>
                          </a:avLst>
                        </a:prstGeom>
                        <a:noFill/>
                        <a:ln w="6350" cap="flat" cmpd="sng" algn="ctr">
                          <a:solidFill>
                            <a:schemeClr val="tx1"/>
                          </a:solidFill>
                          <a:prstDash val="solid"/>
                          <a:miter lim="800000"/>
                        </a:ln>
                        <a:effectLst/>
                      </wps:spPr>
                      <wps:txb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6pt;margin-top:9.35pt;width:416.25pt;height:16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" adj="-878,-497" filled="f" strokecolor="black [3213]" strokeweight=".5pt">
                <v:textbo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142F60FF" w14:textId="5206AB1E" w:rsidR="004D48AC" w:rsidRDefault="004D48AC" w:rsidP="00052B42">
      <w:pPr>
        <w:jc w:val="left"/>
        <w:rPr>
          <w:sz w:val="24"/>
          <w:szCs w:val="24"/>
        </w:rPr>
      </w:pPr>
    </w:p>
    <w:p w14:paraId="64DF82D3" w14:textId="77777777" w:rsidR="004D48AC" w:rsidRDefault="004D48AC" w:rsidP="00052B42">
      <w:pPr>
        <w:jc w:val="left"/>
        <w:rPr>
          <w:sz w:val="24"/>
          <w:szCs w:val="24"/>
        </w:rPr>
      </w:pPr>
    </w:p>
    <w:p w14:paraId="015B29CF" w14:textId="215FAD90" w:rsidR="004D48AC" w:rsidRDefault="004D48AC" w:rsidP="00052B42">
      <w:pPr>
        <w:jc w:val="left"/>
        <w:rPr>
          <w:sz w:val="24"/>
          <w:szCs w:val="24"/>
        </w:rPr>
      </w:pPr>
    </w:p>
    <w:p w14:paraId="7A0E4CA7" w14:textId="77777777"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0F84B3AE" w:rsidR="00BF38E2" w:rsidRDefault="00E0650F" w:rsidP="00052B42">
      <w:pPr>
        <w:jc w:val="left"/>
        <w:rPr>
          <w:sz w:val="24"/>
          <w:szCs w:val="24"/>
        </w:rPr>
      </w:pPr>
      <w:r>
        <w:rPr>
          <w:rFonts w:hint="eastAsia"/>
          <w:sz w:val="24"/>
          <w:szCs w:val="24"/>
        </w:rPr>
        <w:t>〇大会に申し込む人は、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において当日の大会に参加するものとする。</w:t>
      </w:r>
    </w:p>
    <w:p w14:paraId="26333674" w14:textId="18DBA5D4" w:rsidR="00E0650F" w:rsidRDefault="00E0650F" w:rsidP="00E0650F">
      <w:pPr>
        <w:ind w:left="240" w:hangingChars="100" w:hanging="240"/>
        <w:jc w:val="left"/>
        <w:rPr>
          <w:sz w:val="24"/>
          <w:szCs w:val="24"/>
        </w:rPr>
      </w:pPr>
      <w:r>
        <w:rPr>
          <w:rFonts w:hint="eastAsia"/>
          <w:sz w:val="24"/>
          <w:szCs w:val="24"/>
        </w:rPr>
        <w:t>〇過去に新型ｺﾛﾅｳｨﾙｽ感染歴のある方は、大会参加について医師と相談して</w:t>
      </w:r>
      <w:r w:rsidR="002802A5">
        <w:rPr>
          <w:rFonts w:hint="eastAsia"/>
          <w:sz w:val="24"/>
          <w:szCs w:val="24"/>
        </w:rPr>
        <w:t>決める</w:t>
      </w:r>
      <w:r>
        <w:rPr>
          <w:rFonts w:hint="eastAsia"/>
          <w:sz w:val="24"/>
          <w:szCs w:val="24"/>
        </w:rPr>
        <w:t>。</w:t>
      </w:r>
    </w:p>
    <w:p w14:paraId="43459FF1" w14:textId="47F83AA4" w:rsidR="00BF38E2" w:rsidRDefault="00E0650F" w:rsidP="00BD7EEA">
      <w:pPr>
        <w:ind w:left="240" w:rightChars="-68" w:right="-143" w:hangingChars="100" w:hanging="240"/>
        <w:jc w:val="left"/>
        <w:rPr>
          <w:sz w:val="24"/>
          <w:szCs w:val="24"/>
        </w:rPr>
      </w:pPr>
      <w:r>
        <w:rPr>
          <w:rFonts w:hint="eastAsia"/>
          <w:sz w:val="24"/>
          <w:szCs w:val="24"/>
        </w:rPr>
        <w:t>〇</w:t>
      </w:r>
      <w:r w:rsidRPr="00B24B2C">
        <w:rPr>
          <w:rFonts w:hint="eastAsia"/>
          <w:sz w:val="24"/>
          <w:szCs w:val="24"/>
          <w:u w:val="single"/>
        </w:rPr>
        <w:t>大会</w:t>
      </w:r>
      <w:r w:rsidR="00FD055E" w:rsidRPr="00B24B2C">
        <w:rPr>
          <w:rFonts w:hint="eastAsia"/>
          <w:sz w:val="24"/>
          <w:szCs w:val="24"/>
          <w:u w:val="single"/>
        </w:rPr>
        <w:t>運営関係者</w:t>
      </w:r>
      <w:r w:rsidRPr="00B24B2C">
        <w:rPr>
          <w:rFonts w:hint="eastAsia"/>
          <w:sz w:val="24"/>
          <w:szCs w:val="24"/>
          <w:u w:val="single"/>
        </w:rPr>
        <w:t>（選手</w:t>
      </w:r>
      <w:r w:rsidR="00E527D1" w:rsidRPr="00B24B2C">
        <w:rPr>
          <w:rFonts w:hint="eastAsia"/>
          <w:sz w:val="24"/>
          <w:szCs w:val="24"/>
          <w:u w:val="single"/>
        </w:rPr>
        <w:t>・</w:t>
      </w:r>
      <w:bookmarkStart w:id="0" w:name="_Hlk65235229"/>
      <w:r w:rsidRPr="00B24B2C">
        <w:rPr>
          <w:rFonts w:hint="eastAsia"/>
          <w:sz w:val="24"/>
          <w:szCs w:val="24"/>
          <w:u w:val="single"/>
        </w:rPr>
        <w:t>監督</w:t>
      </w:r>
      <w:bookmarkEnd w:id="0"/>
      <w:r w:rsidR="00E527D1" w:rsidRPr="00B24B2C">
        <w:rPr>
          <w:rFonts w:hint="eastAsia"/>
          <w:sz w:val="24"/>
          <w:szCs w:val="24"/>
          <w:u w:val="single"/>
        </w:rPr>
        <w:t>・</w:t>
      </w:r>
      <w:r w:rsidRPr="00B24B2C">
        <w:rPr>
          <w:rFonts w:hint="eastAsia"/>
          <w:sz w:val="24"/>
          <w:szCs w:val="24"/>
          <w:u w:val="single"/>
        </w:rPr>
        <w:t>大会役員・係員</w:t>
      </w:r>
      <w:r w:rsidR="00FD055E" w:rsidRPr="00B24B2C">
        <w:rPr>
          <w:rFonts w:hint="eastAsia"/>
          <w:sz w:val="24"/>
          <w:szCs w:val="24"/>
          <w:u w:val="single"/>
        </w:rPr>
        <w:t>等</w:t>
      </w:r>
      <w:r w:rsidRPr="00B24B2C">
        <w:rPr>
          <w:rFonts w:hint="eastAsia"/>
          <w:sz w:val="24"/>
          <w:szCs w:val="24"/>
          <w:u w:val="single"/>
        </w:rPr>
        <w:t>）以外の方の入場</w:t>
      </w:r>
      <w:r w:rsidR="00BD7EEA" w:rsidRPr="00B24B2C">
        <w:rPr>
          <w:rFonts w:hint="eastAsia"/>
          <w:sz w:val="24"/>
          <w:szCs w:val="24"/>
          <w:u w:val="single"/>
        </w:rPr>
        <w:t>は</w:t>
      </w:r>
      <w:r w:rsidR="00AE338B" w:rsidRPr="00B24B2C">
        <w:rPr>
          <w:rFonts w:hint="eastAsia"/>
          <w:sz w:val="24"/>
          <w:szCs w:val="24"/>
          <w:u w:val="single"/>
        </w:rPr>
        <w:t>できませ</w:t>
      </w:r>
      <w:r w:rsidR="00BD7EEA" w:rsidRPr="00B24B2C">
        <w:rPr>
          <w:rFonts w:hint="eastAsia"/>
          <w:sz w:val="24"/>
          <w:szCs w:val="24"/>
          <w:u w:val="single"/>
        </w:rPr>
        <w:t>ん。</w:t>
      </w:r>
    </w:p>
    <w:p w14:paraId="361F17A4" w14:textId="5CE00F76" w:rsidR="00E0650F" w:rsidRDefault="00E0650F" w:rsidP="00052B42">
      <w:pPr>
        <w:jc w:val="left"/>
        <w:rPr>
          <w:sz w:val="24"/>
          <w:szCs w:val="24"/>
        </w:rPr>
      </w:pPr>
    </w:p>
    <w:p w14:paraId="1ABE041A" w14:textId="06B011F2" w:rsidR="00F10D9F" w:rsidRDefault="00F10D9F" w:rsidP="00052B42">
      <w:pPr>
        <w:jc w:val="left"/>
        <w:rPr>
          <w:sz w:val="24"/>
          <w:szCs w:val="24"/>
        </w:rPr>
      </w:pPr>
    </w:p>
    <w:p w14:paraId="2BAD22BE" w14:textId="0848EA19" w:rsidR="00F10D9F" w:rsidRDefault="00F10D9F" w:rsidP="00052B42">
      <w:pPr>
        <w:jc w:val="left"/>
        <w:rPr>
          <w:sz w:val="24"/>
          <w:szCs w:val="24"/>
        </w:rPr>
      </w:pPr>
    </w:p>
    <w:p w14:paraId="70498471" w14:textId="4F6AC834" w:rsidR="00E921D4" w:rsidRDefault="00E921D4" w:rsidP="00052B42">
      <w:pPr>
        <w:jc w:val="left"/>
        <w:rPr>
          <w:sz w:val="24"/>
          <w:szCs w:val="24"/>
        </w:rPr>
      </w:pPr>
    </w:p>
    <w:p w14:paraId="4E8F551F" w14:textId="77777777" w:rsidR="00E921D4" w:rsidRPr="00BD7EEA" w:rsidRDefault="00E921D4" w:rsidP="00052B42">
      <w:pPr>
        <w:jc w:val="left"/>
        <w:rPr>
          <w:sz w:val="24"/>
          <w:szCs w:val="24"/>
        </w:rPr>
      </w:pPr>
    </w:p>
    <w:p w14:paraId="1532D9CC" w14:textId="5ADA2D17" w:rsidR="00F10D9F" w:rsidRDefault="00F10D9F" w:rsidP="00052B42">
      <w:pPr>
        <w:jc w:val="left"/>
        <w:rPr>
          <w:sz w:val="24"/>
          <w:szCs w:val="24"/>
        </w:rPr>
      </w:pPr>
    </w:p>
    <w:p w14:paraId="1E3C8598" w14:textId="5935184D" w:rsidR="00E0650F" w:rsidRDefault="00217471" w:rsidP="00217471">
      <w:pPr>
        <w:ind w:firstLineChars="300" w:firstLine="720"/>
        <w:jc w:val="left"/>
        <w:rPr>
          <w:sz w:val="24"/>
          <w:szCs w:val="24"/>
        </w:rPr>
      </w:pPr>
      <w:bookmarkStart w:id="1" w:name="_GoBack"/>
      <w:bookmarkEnd w:id="1"/>
      <w:r>
        <w:rPr>
          <w:rFonts w:hint="eastAsia"/>
          <w:sz w:val="24"/>
          <w:szCs w:val="24"/>
        </w:rPr>
        <w:lastRenderedPageBreak/>
        <w:t xml:space="preserve">　　　　</w:t>
      </w:r>
      <w:r w:rsidR="00E0650F" w:rsidRPr="00DE24DA">
        <w:rPr>
          <w:noProof/>
          <w:sz w:val="32"/>
          <w:szCs w:val="32"/>
        </w:rPr>
        <mc:AlternateContent>
          <mc:Choice Requires="wps">
            <w:drawing>
              <wp:anchor distT="45720" distB="45720" distL="114300" distR="114300" simplePos="0" relativeHeight="251677696" behindDoc="0" locked="0" layoutInCell="1" allowOverlap="1" wp14:anchorId="392DE103" wp14:editId="71AC404D">
                <wp:simplePos x="0" y="0"/>
                <wp:positionH relativeFrom="margin">
                  <wp:posOffset>-3810</wp:posOffset>
                </wp:positionH>
                <wp:positionV relativeFrom="paragraph">
                  <wp:posOffset>15875</wp:posOffset>
                </wp:positionV>
                <wp:extent cx="2085975" cy="48577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3CDC03EE" w14:textId="0066FBB1" w:rsidR="00663DF4" w:rsidRDefault="00663DF4" w:rsidP="00E0650F">
                            <w:r>
                              <w:rPr>
                                <w:rFonts w:hint="eastAsia"/>
                                <w:sz w:val="32"/>
                                <w:szCs w:val="32"/>
                              </w:rPr>
                              <w:t>大会当日の注意事項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103" id="テキスト ボックス 16" o:spid="_x0000_s1028" type="#_x0000_t202" style="position:absolute;left:0;text-align:left;margin-left:-.3pt;margin-top:1.25pt;width:164.2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">
                <v:stroke linestyle="thinThin" endcap="round"/>
                <v:textbox>
                  <w:txbxContent>
                    <w:p w14:paraId="3CDC03EE" w14:textId="0066FBB1" w:rsidR="00663DF4" w:rsidRDefault="00663DF4" w:rsidP="00E0650F">
                      <w:r>
                        <w:rPr>
                          <w:rFonts w:hint="eastAsia"/>
                          <w:sz w:val="32"/>
                          <w:szCs w:val="32"/>
                        </w:rPr>
                        <w:t>大会当日の注意事項</w:t>
                      </w:r>
                    </w:p>
                  </w:txbxContent>
                </v:textbox>
                <w10:wrap type="square" anchorx="margin"/>
              </v:shape>
            </w:pict>
          </mc:Fallback>
        </mc:AlternateContent>
      </w:r>
    </w:p>
    <w:p w14:paraId="3B3F8238" w14:textId="77777777" w:rsidR="005A32F8" w:rsidRDefault="005A32F8" w:rsidP="00217471">
      <w:pPr>
        <w:ind w:left="240" w:hangingChars="100" w:hanging="240"/>
        <w:jc w:val="left"/>
        <w:rPr>
          <w:sz w:val="24"/>
          <w:szCs w:val="24"/>
        </w:rPr>
      </w:pPr>
    </w:p>
    <w:p w14:paraId="7E15DD68" w14:textId="77777777" w:rsidR="005A32F8" w:rsidRDefault="005A32F8" w:rsidP="00217471">
      <w:pPr>
        <w:ind w:left="240" w:hangingChars="100" w:hanging="240"/>
        <w:jc w:val="left"/>
        <w:rPr>
          <w:sz w:val="24"/>
          <w:szCs w:val="24"/>
        </w:rPr>
      </w:pPr>
    </w:p>
    <w:p w14:paraId="3A174F15" w14:textId="78A499F5" w:rsidR="005A32F8" w:rsidRPr="00A64170" w:rsidRDefault="005A32F8" w:rsidP="00A64170">
      <w:pPr>
        <w:ind w:left="240" w:hangingChars="100" w:hanging="240"/>
        <w:jc w:val="left"/>
        <w:rPr>
          <w:sz w:val="24"/>
          <w:szCs w:val="24"/>
          <w14:glow w14:rad="1016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props3d w14:extrusionH="57150" w14:contourW="12700" w14:prstMaterial="dkEdge">
            <w14:bevelT w14:w="50800" w14:h="38100" w14:prst="riblet"/>
            <w14:bevelB w14:w="50800" w14:h="38100" w14:prst="riblet"/>
            <w14:extrusionClr>
              <w14:srgbClr w14:val="0070C0"/>
            </w14:extrusionClr>
            <w14:contourClr>
              <w14:srgbClr w14:val="0070C0"/>
            </w14:contourClr>
          </w14:props3d>
        </w:rPr>
      </w:pPr>
      <w:r>
        <w:rPr>
          <w:rFonts w:hint="eastAsia"/>
          <w:sz w:val="24"/>
          <w:szCs w:val="24"/>
        </w:rPr>
        <w:t>〇</w:t>
      </w:r>
      <w:r w:rsidR="00A64170">
        <w:rPr>
          <w:rFonts w:hint="eastAsia"/>
          <w:sz w:val="24"/>
          <w:szCs w:val="24"/>
        </w:rPr>
        <w:t>「</w:t>
      </w:r>
      <w:r w:rsidRPr="00764078">
        <w:rPr>
          <w:rFonts w:hint="eastAsia"/>
          <w:sz w:val="24"/>
          <w:szCs w:val="24"/>
          <w:u w:val="single"/>
        </w:rPr>
        <w:t>大会参加者確認票</w:t>
      </w:r>
      <w:r w:rsidR="00A64170">
        <w:rPr>
          <w:rFonts w:hint="eastAsia"/>
          <w:sz w:val="24"/>
          <w:szCs w:val="24"/>
          <w:u w:val="single"/>
        </w:rPr>
        <w:t>」および「健康記録表」</w:t>
      </w:r>
      <w:r w:rsidRPr="00764078">
        <w:rPr>
          <w:rFonts w:hint="eastAsia"/>
          <w:sz w:val="24"/>
          <w:szCs w:val="24"/>
          <w:u w:val="single"/>
        </w:rPr>
        <w:t>を必ず持参</w:t>
      </w:r>
      <w:r w:rsidRPr="00764078">
        <w:rPr>
          <w:rFonts w:hint="eastAsia"/>
          <w:sz w:val="24"/>
          <w:szCs w:val="24"/>
        </w:rPr>
        <w:t>す</w:t>
      </w:r>
      <w:r>
        <w:rPr>
          <w:rFonts w:hint="eastAsia"/>
          <w:sz w:val="24"/>
          <w:szCs w:val="24"/>
        </w:rPr>
        <w:t xml:space="preserve">ること。忘れると会場に入れない。　　　　　　</w:t>
      </w:r>
    </w:p>
    <w:p w14:paraId="5FE08FF7" w14:textId="27DBE61B" w:rsidR="002802A5" w:rsidRDefault="00217471" w:rsidP="00217471">
      <w:pPr>
        <w:ind w:left="240" w:hangingChars="100" w:hanging="240"/>
        <w:jc w:val="left"/>
        <w:rPr>
          <w:sz w:val="24"/>
          <w:szCs w:val="24"/>
        </w:rPr>
      </w:pPr>
      <w:r>
        <w:rPr>
          <w:rFonts w:hint="eastAsia"/>
          <w:sz w:val="24"/>
          <w:szCs w:val="24"/>
        </w:rPr>
        <w:t>〇</w:t>
      </w:r>
      <w:r w:rsidRPr="008A14AA">
        <w:rPr>
          <w:rFonts w:hint="eastAsia"/>
          <w:sz w:val="24"/>
          <w:szCs w:val="24"/>
          <w:u w:val="single"/>
        </w:rPr>
        <w:t>着替えは原則自宅</w:t>
      </w:r>
      <w:r>
        <w:rPr>
          <w:rFonts w:hint="eastAsia"/>
          <w:sz w:val="24"/>
          <w:szCs w:val="24"/>
        </w:rPr>
        <w:t>で済ませておく。</w:t>
      </w:r>
    </w:p>
    <w:p w14:paraId="33821B1A" w14:textId="3D7580F2" w:rsidR="00217471" w:rsidRDefault="00217471" w:rsidP="002802A5">
      <w:pPr>
        <w:ind w:leftChars="100" w:left="210"/>
        <w:jc w:val="left"/>
        <w:rPr>
          <w:sz w:val="24"/>
          <w:szCs w:val="24"/>
        </w:rPr>
      </w:pPr>
      <w:r>
        <w:rPr>
          <w:rFonts w:hint="eastAsia"/>
          <w:sz w:val="24"/>
          <w:szCs w:val="24"/>
        </w:rPr>
        <w:t>やむなく大会会場内の更衣室を利用する場合は密を避け、交代で使用する。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4D4D62E2" w:rsidR="00217471" w:rsidRDefault="00217471" w:rsidP="00217471">
      <w:pPr>
        <w:ind w:left="240" w:hangingChars="100" w:hanging="240"/>
        <w:jc w:val="left"/>
        <w:rPr>
          <w:sz w:val="24"/>
          <w:szCs w:val="24"/>
        </w:rPr>
      </w:pPr>
      <w:r>
        <w:rPr>
          <w:rFonts w:hint="eastAsia"/>
          <w:sz w:val="24"/>
          <w:szCs w:val="24"/>
        </w:rPr>
        <w:t>〇大会に参加する時は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すること。（外出時から着用）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64F226AD" w:rsidR="00217471" w:rsidRDefault="00217471" w:rsidP="00DE2C35">
      <w:pPr>
        <w:ind w:left="6480" w:hangingChars="2700" w:hanging="6480"/>
        <w:jc w:val="left"/>
        <w:rPr>
          <w:sz w:val="24"/>
          <w:szCs w:val="24"/>
        </w:rPr>
      </w:pPr>
      <w:r>
        <w:rPr>
          <w:rFonts w:hint="eastAsia"/>
          <w:sz w:val="24"/>
          <w:szCs w:val="24"/>
        </w:rPr>
        <w:t>〇</w:t>
      </w:r>
      <w:r w:rsidRPr="008A14AA">
        <w:rPr>
          <w:rFonts w:hint="eastAsia"/>
          <w:sz w:val="24"/>
          <w:szCs w:val="24"/>
          <w:u w:val="single"/>
        </w:rPr>
        <w:t>靴を入れる袋を持参</w:t>
      </w:r>
      <w:r>
        <w:rPr>
          <w:rFonts w:hint="eastAsia"/>
          <w:sz w:val="24"/>
          <w:szCs w:val="24"/>
        </w:rPr>
        <w:t>して、各自で靴の管理をすること。</w:t>
      </w:r>
      <w:r w:rsidR="00DE2C35">
        <w:rPr>
          <w:rFonts w:hint="eastAsia"/>
          <w:sz w:val="24"/>
          <w:szCs w:val="24"/>
        </w:rPr>
        <w:t xml:space="preserve">　　</w:t>
      </w:r>
    </w:p>
    <w:p w14:paraId="50C22F7B" w14:textId="239B7697" w:rsidR="00217471" w:rsidRDefault="00217471" w:rsidP="00217471">
      <w:pPr>
        <w:ind w:left="240" w:hangingChars="100" w:hanging="240"/>
        <w:jc w:val="left"/>
        <w:rPr>
          <w:sz w:val="24"/>
          <w:szCs w:val="24"/>
        </w:rPr>
      </w:pPr>
      <w:r>
        <w:rPr>
          <w:rFonts w:hint="eastAsia"/>
          <w:sz w:val="24"/>
          <w:szCs w:val="24"/>
        </w:rPr>
        <w:t xml:space="preserve">　会場以外を裸足で移動しない。主催者が配布するビニール袋を靴入れとして使用する場合は、使用後</w:t>
      </w:r>
      <w:r w:rsidR="001F655A">
        <w:rPr>
          <w:rFonts w:hint="eastAsia"/>
          <w:sz w:val="24"/>
          <w:szCs w:val="24"/>
        </w:rPr>
        <w:t>ビニール</w:t>
      </w:r>
      <w:r>
        <w:rPr>
          <w:rFonts w:hint="eastAsia"/>
          <w:sz w:val="24"/>
          <w:szCs w:val="24"/>
        </w:rPr>
        <w:t>袋を必ず家まで持ち帰ること。</w:t>
      </w:r>
      <w:r w:rsidR="00046CD4">
        <w:rPr>
          <w:rFonts w:hint="eastAsia"/>
          <w:sz w:val="24"/>
          <w:szCs w:val="24"/>
        </w:rPr>
        <w:t>会場内で</w:t>
      </w:r>
      <w:r w:rsidR="00C86AC8">
        <w:rPr>
          <w:rFonts w:hint="eastAsia"/>
          <w:sz w:val="24"/>
          <w:szCs w:val="24"/>
        </w:rPr>
        <w:t>捨て</w:t>
      </w:r>
      <w:r w:rsidR="00046CD4">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1253D7A"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確保する。試合会場へ入場する選手の人数制限</w:t>
      </w:r>
      <w:r w:rsidR="008A14AA">
        <w:rPr>
          <w:rFonts w:hint="eastAsia"/>
          <w:sz w:val="24"/>
          <w:szCs w:val="24"/>
        </w:rPr>
        <w:t>等</w:t>
      </w:r>
      <w:r w:rsidR="00DE2C35">
        <w:rPr>
          <w:rFonts w:hint="eastAsia"/>
          <w:sz w:val="24"/>
          <w:szCs w:val="24"/>
        </w:rPr>
        <w:t>を検討する。</w:t>
      </w:r>
    </w:p>
    <w:p w14:paraId="1753A075" w14:textId="5A65D69B" w:rsidR="00EA3A86" w:rsidRDefault="003C0997" w:rsidP="00217471">
      <w:pPr>
        <w:ind w:left="240" w:hangingChars="100" w:hanging="240"/>
        <w:jc w:val="left"/>
        <w:rPr>
          <w:sz w:val="24"/>
          <w:szCs w:val="24"/>
        </w:rPr>
      </w:pPr>
      <w:r>
        <w:rPr>
          <w:rFonts w:hint="eastAsia"/>
          <w:sz w:val="24"/>
          <w:szCs w:val="24"/>
        </w:rPr>
        <w:t>〇</w:t>
      </w:r>
      <w:r w:rsidRPr="008A14AA">
        <w:rPr>
          <w:rFonts w:hint="eastAsia"/>
          <w:sz w:val="24"/>
          <w:szCs w:val="24"/>
          <w:u w:val="single"/>
        </w:rPr>
        <w:t>会場内に入る時は、必ず足の消毒</w:t>
      </w:r>
      <w:r>
        <w:rPr>
          <w:rFonts w:hint="eastAsia"/>
          <w:sz w:val="24"/>
          <w:szCs w:val="24"/>
        </w:rPr>
        <w:t xml:space="preserve">を行うこと。消毒液や除菌ティッシュなどは各自持参のものでも可。（主催者側も準備する。）　</w:t>
      </w:r>
    </w:p>
    <w:p w14:paraId="30236BB5" w14:textId="182D1571" w:rsidR="00EA3A86" w:rsidRDefault="00741B23" w:rsidP="005A32F8">
      <w:pPr>
        <w:tabs>
          <w:tab w:val="left" w:pos="5085"/>
        </w:tabs>
        <w:ind w:left="240" w:hangingChars="100" w:hanging="240"/>
        <w:jc w:val="left"/>
        <w:rPr>
          <w:sz w:val="24"/>
          <w:szCs w:val="24"/>
        </w:rPr>
      </w:pPr>
      <w:r>
        <w:rPr>
          <w:rFonts w:hint="eastAsia"/>
          <w:sz w:val="24"/>
          <w:szCs w:val="24"/>
        </w:rPr>
        <w:t>〇試合前および試合後に</w:t>
      </w:r>
      <w:r w:rsidR="002802A5">
        <w:rPr>
          <w:rFonts w:hint="eastAsia"/>
          <w:sz w:val="24"/>
          <w:szCs w:val="24"/>
        </w:rPr>
        <w:t>、</w:t>
      </w:r>
      <w:r w:rsidR="00C005BE" w:rsidRPr="00C005BE">
        <w:rPr>
          <w:rFonts w:hint="eastAsia"/>
          <w:sz w:val="24"/>
          <w:szCs w:val="24"/>
          <w:u w:val="single"/>
        </w:rPr>
        <w:t>洗顔・</w:t>
      </w:r>
      <w:r w:rsidRPr="00C005BE">
        <w:rPr>
          <w:rFonts w:hint="eastAsia"/>
          <w:sz w:val="24"/>
          <w:szCs w:val="24"/>
          <w:u w:val="single"/>
        </w:rPr>
        <w:t>手洗い</w:t>
      </w:r>
      <w:r w:rsidR="002802A5" w:rsidRPr="00C005BE">
        <w:rPr>
          <w:rFonts w:hint="eastAsia"/>
          <w:sz w:val="24"/>
          <w:szCs w:val="24"/>
          <w:u w:val="single"/>
        </w:rPr>
        <w:t>・</w:t>
      </w:r>
      <w:r w:rsidRPr="00C005BE">
        <w:rPr>
          <w:rFonts w:hint="eastAsia"/>
          <w:sz w:val="24"/>
          <w:szCs w:val="24"/>
          <w:u w:val="single"/>
        </w:rPr>
        <w:t>うがい</w:t>
      </w:r>
      <w:r w:rsidR="002802A5" w:rsidRPr="00C005BE">
        <w:rPr>
          <w:rFonts w:hint="eastAsia"/>
          <w:sz w:val="24"/>
          <w:szCs w:val="24"/>
          <w:u w:val="single"/>
        </w:rPr>
        <w:t>・</w:t>
      </w:r>
      <w:r w:rsidRPr="00C005BE">
        <w:rPr>
          <w:rFonts w:hint="eastAsia"/>
          <w:sz w:val="24"/>
          <w:szCs w:val="24"/>
          <w:u w:val="single"/>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3945AFB"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r w:rsidR="001F655A">
        <w:rPr>
          <w:rFonts w:hint="eastAsia"/>
          <w:sz w:val="24"/>
          <w:szCs w:val="24"/>
        </w:rPr>
        <w:t xml:space="preserve">　</w:t>
      </w:r>
    </w:p>
    <w:p w14:paraId="7BC56AD7" w14:textId="15A9E882" w:rsidR="00C86AC8" w:rsidRPr="008A14AA" w:rsidRDefault="00145F63" w:rsidP="00145F63">
      <w:pPr>
        <w:jc w:val="left"/>
        <w:rPr>
          <w:sz w:val="24"/>
          <w:szCs w:val="24"/>
          <w:u w:val="single"/>
        </w:rPr>
      </w:pPr>
      <w:r>
        <w:rPr>
          <w:rFonts w:hint="eastAsia"/>
          <w:sz w:val="24"/>
          <w:szCs w:val="24"/>
        </w:rPr>
        <w:t>〇</w:t>
      </w:r>
      <w:r w:rsidRPr="008A14AA">
        <w:rPr>
          <w:rFonts w:hint="eastAsia"/>
          <w:sz w:val="24"/>
          <w:szCs w:val="24"/>
          <w:u w:val="single"/>
        </w:rPr>
        <w:t>役員・審判員・係員はマスクとともに全員フェイスシールドも着用する。</w:t>
      </w:r>
    </w:p>
    <w:p w14:paraId="4FCC63C2" w14:textId="77777777" w:rsidR="00145F63" w:rsidRPr="008A14AA" w:rsidRDefault="00145F63" w:rsidP="00145F63">
      <w:pPr>
        <w:jc w:val="left"/>
        <w:rPr>
          <w:noProof/>
          <w:u w:val="single"/>
        </w:rPr>
      </w:pPr>
      <w:r w:rsidRPr="008A14AA">
        <w:rPr>
          <w:rFonts w:hint="eastAsia"/>
          <w:sz w:val="24"/>
          <w:szCs w:val="24"/>
        </w:rPr>
        <w:t xml:space="preserve">　</w:t>
      </w:r>
      <w:r w:rsidRPr="008A14AA">
        <w:rPr>
          <w:rFonts w:hint="eastAsia"/>
          <w:sz w:val="24"/>
          <w:szCs w:val="24"/>
          <w:u w:val="single"/>
        </w:rPr>
        <w:t>（審判員は審判時のみ外す）</w:t>
      </w:r>
    </w:p>
    <w:p w14:paraId="1C8D64DC" w14:textId="77777777" w:rsidR="00145F63" w:rsidRDefault="00145F63" w:rsidP="00145F63">
      <w:pPr>
        <w:jc w:val="left"/>
        <w:rPr>
          <w:noProof/>
        </w:rPr>
      </w:pPr>
    </w:p>
    <w:p w14:paraId="2BCA3F48" w14:textId="2D5C8407" w:rsidR="00145F63" w:rsidRDefault="00145F63" w:rsidP="00145F63">
      <w:pPr>
        <w:jc w:val="left"/>
        <w:rPr>
          <w:noProof/>
        </w:rPr>
      </w:pPr>
    </w:p>
    <w:p w14:paraId="5141BE6F" w14:textId="62338383" w:rsidR="00A64170" w:rsidRDefault="00A64170" w:rsidP="00145F63">
      <w:pPr>
        <w:jc w:val="left"/>
        <w:rPr>
          <w:noProof/>
        </w:rPr>
      </w:pPr>
    </w:p>
    <w:p w14:paraId="6D491499" w14:textId="27A833E2" w:rsidR="00A64170" w:rsidRDefault="00A64170" w:rsidP="00145F63">
      <w:pPr>
        <w:jc w:val="left"/>
        <w:rPr>
          <w:noProof/>
        </w:rPr>
      </w:pPr>
    </w:p>
    <w:p w14:paraId="7ADB3A24" w14:textId="47527D80" w:rsidR="00A64170" w:rsidRDefault="00A64170" w:rsidP="00145F63">
      <w:pPr>
        <w:jc w:val="left"/>
        <w:rPr>
          <w:noProof/>
        </w:rPr>
      </w:pPr>
    </w:p>
    <w:p w14:paraId="42A56C3E" w14:textId="5F367112" w:rsidR="00A64170" w:rsidRDefault="00A64170" w:rsidP="00145F63">
      <w:pPr>
        <w:jc w:val="left"/>
        <w:rPr>
          <w:noProof/>
        </w:rPr>
      </w:pPr>
    </w:p>
    <w:p w14:paraId="469CA49E" w14:textId="02641C84" w:rsidR="00A64170" w:rsidRDefault="00A64170" w:rsidP="00145F63">
      <w:pPr>
        <w:jc w:val="left"/>
        <w:rPr>
          <w:noProof/>
        </w:rPr>
      </w:pPr>
    </w:p>
    <w:p w14:paraId="55A6A2A2" w14:textId="74BA00E9" w:rsidR="00A64170" w:rsidRDefault="00A64170" w:rsidP="00145F63">
      <w:pPr>
        <w:jc w:val="left"/>
        <w:rPr>
          <w:noProof/>
        </w:rPr>
      </w:pPr>
    </w:p>
    <w:p w14:paraId="1EC1D63E" w14:textId="77777777" w:rsidR="00A64170" w:rsidRDefault="00A64170" w:rsidP="00145F63">
      <w:pPr>
        <w:jc w:val="left"/>
        <w:rPr>
          <w:noProof/>
        </w:rPr>
      </w:pPr>
    </w:p>
    <w:p w14:paraId="2D18D97E" w14:textId="77777777" w:rsidR="00A64170" w:rsidRDefault="00A64170" w:rsidP="00217471">
      <w:pPr>
        <w:ind w:left="240" w:hangingChars="100" w:hanging="240"/>
        <w:jc w:val="left"/>
        <w:rPr>
          <w:sz w:val="24"/>
          <w:szCs w:val="24"/>
        </w:rPr>
      </w:pPr>
    </w:p>
    <w:p w14:paraId="68D29CC9" w14:textId="5D4B4EBF" w:rsidR="00FC71AC" w:rsidRDefault="007C23EF" w:rsidP="00217471">
      <w:pPr>
        <w:ind w:left="320" w:hangingChars="100" w:hanging="320"/>
        <w:jc w:val="left"/>
        <w:rPr>
          <w:sz w:val="24"/>
          <w:szCs w:val="24"/>
        </w:rPr>
      </w:pPr>
      <w:r w:rsidRPr="00DE24DA">
        <w:rPr>
          <w:noProof/>
          <w:sz w:val="32"/>
          <w:szCs w:val="32"/>
        </w:rPr>
        <w:lastRenderedPageBreak/>
        <mc:AlternateContent>
          <mc:Choice Requires="wps">
            <w:drawing>
              <wp:anchor distT="45720" distB="45720" distL="114300" distR="114300" simplePos="0" relativeHeight="251679744" behindDoc="0" locked="0" layoutInCell="1" allowOverlap="1" wp14:anchorId="3FDF7958" wp14:editId="2592B52C">
                <wp:simplePos x="0" y="0"/>
                <wp:positionH relativeFrom="margin">
                  <wp:posOffset>0</wp:posOffset>
                </wp:positionH>
                <wp:positionV relativeFrom="paragraph">
                  <wp:posOffset>16510</wp:posOffset>
                </wp:positionV>
                <wp:extent cx="2085975" cy="485775"/>
                <wp:effectExtent l="0" t="0" r="28575" b="28575"/>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6473928D" w14:textId="187EE742" w:rsidR="00663DF4" w:rsidRDefault="00663DF4" w:rsidP="008A74A8">
                            <w:pPr>
                              <w:ind w:firstLineChars="200" w:firstLine="640"/>
                            </w:pPr>
                            <w:r>
                              <w:rPr>
                                <w:rFonts w:hint="eastAsia"/>
                                <w:sz w:val="32"/>
                                <w:szCs w:val="32"/>
                              </w:rPr>
                              <w:t>試合について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7958" id="テキスト ボックス 192" o:spid="_x0000_s1029" type="#_x0000_t202" style="position:absolute;left:0;text-align:left;margin-left:0;margin-top:1.3pt;width:164.25pt;height:3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">
                <v:stroke linestyle="thinThin" endcap="round"/>
                <v:textbox>
                  <w:txbxContent>
                    <w:p w14:paraId="6473928D" w14:textId="187EE742" w:rsidR="00663DF4" w:rsidRDefault="00663DF4" w:rsidP="008A74A8">
                      <w:pPr>
                        <w:ind w:firstLineChars="200" w:firstLine="640"/>
                      </w:pPr>
                      <w:r>
                        <w:rPr>
                          <w:rFonts w:hint="eastAsia"/>
                          <w:sz w:val="32"/>
                          <w:szCs w:val="32"/>
                        </w:rPr>
                        <w:t>試合について</w:t>
                      </w:r>
                    </w:p>
                  </w:txbxContent>
                </v:textbox>
                <w10:wrap type="square" anchorx="margin"/>
              </v:shape>
            </w:pict>
          </mc:Fallback>
        </mc:AlternateContent>
      </w:r>
      <w:r w:rsidR="008A74A8">
        <w:rPr>
          <w:rFonts w:hint="eastAsia"/>
          <w:sz w:val="24"/>
          <w:szCs w:val="24"/>
        </w:rPr>
        <w:t>※</w:t>
      </w:r>
      <w:r w:rsidR="008A74A8" w:rsidRPr="00761FA1">
        <w:rPr>
          <w:rFonts w:hint="eastAsia"/>
          <w:b/>
          <w:bCs/>
          <w:sz w:val="36"/>
          <w:szCs w:val="36"/>
        </w:rPr>
        <w:t>道具の貸し借りは禁止</w:t>
      </w:r>
    </w:p>
    <w:p w14:paraId="0CEB1204" w14:textId="14429752" w:rsidR="00FC71AC" w:rsidRDefault="007C23EF" w:rsidP="00217471">
      <w:pPr>
        <w:ind w:left="240" w:hangingChars="100" w:hanging="240"/>
        <w:jc w:val="left"/>
        <w:rPr>
          <w:sz w:val="24"/>
          <w:szCs w:val="24"/>
        </w:rPr>
      </w:pPr>
      <w:r>
        <w:rPr>
          <w:rFonts w:hint="eastAsia"/>
          <w:sz w:val="24"/>
          <w:szCs w:val="24"/>
        </w:rPr>
        <w:t xml:space="preserve">　　　　　　</w:t>
      </w:r>
    </w:p>
    <w:p w14:paraId="42A0BCE3" w14:textId="77777777" w:rsidR="000445DD" w:rsidRDefault="000445DD" w:rsidP="00217471">
      <w:pPr>
        <w:ind w:left="240" w:hangingChars="100" w:hanging="240"/>
        <w:jc w:val="left"/>
        <w:rPr>
          <w:sz w:val="24"/>
          <w:szCs w:val="24"/>
        </w:rPr>
      </w:pPr>
    </w:p>
    <w:p w14:paraId="05F1C81B" w14:textId="7182D134" w:rsidR="00FC71AC" w:rsidRDefault="008A74A8" w:rsidP="00217471">
      <w:pPr>
        <w:ind w:left="240" w:hangingChars="100" w:hanging="240"/>
        <w:jc w:val="left"/>
        <w:rPr>
          <w:sz w:val="24"/>
          <w:szCs w:val="24"/>
        </w:rPr>
      </w:pPr>
      <w:r>
        <w:rPr>
          <w:rFonts w:hint="eastAsia"/>
          <w:sz w:val="24"/>
          <w:szCs w:val="24"/>
        </w:rPr>
        <w:t>【選手、監督】</w:t>
      </w:r>
    </w:p>
    <w:p w14:paraId="5A3F4C10" w14:textId="0A5AF945" w:rsidR="00FC71AC" w:rsidRDefault="008A74A8" w:rsidP="00D10498">
      <w:pPr>
        <w:ind w:left="240" w:hangingChars="100" w:hanging="240"/>
        <w:jc w:val="left"/>
        <w:rPr>
          <w:sz w:val="24"/>
          <w:szCs w:val="24"/>
        </w:rPr>
      </w:pPr>
      <w:r>
        <w:rPr>
          <w:rFonts w:hint="eastAsia"/>
          <w:sz w:val="24"/>
          <w:szCs w:val="24"/>
        </w:rPr>
        <w:t>〇</w:t>
      </w:r>
      <w:r w:rsidRPr="008A14AA">
        <w:rPr>
          <w:rFonts w:hint="eastAsia"/>
          <w:sz w:val="24"/>
          <w:szCs w:val="24"/>
          <w:u w:val="single"/>
        </w:rPr>
        <w:t>面マスク</w:t>
      </w:r>
      <w:r w:rsidR="00D10498" w:rsidRPr="008A14AA">
        <w:rPr>
          <w:rFonts w:hint="eastAsia"/>
          <w:sz w:val="24"/>
          <w:szCs w:val="24"/>
          <w:u w:val="single"/>
        </w:rPr>
        <w:t>、シールド着用（マスク</w:t>
      </w:r>
      <w:r w:rsidR="00983F61" w:rsidRPr="008A14AA">
        <w:rPr>
          <w:rFonts w:hint="eastAsia"/>
          <w:sz w:val="24"/>
          <w:szCs w:val="24"/>
          <w:u w:val="single"/>
        </w:rPr>
        <w:t>は口と</w:t>
      </w:r>
      <w:r w:rsidRPr="008A14AA">
        <w:rPr>
          <w:rFonts w:hint="eastAsia"/>
          <w:sz w:val="24"/>
          <w:szCs w:val="24"/>
          <w:u w:val="single"/>
        </w:rPr>
        <w:t>鼻を</w:t>
      </w:r>
      <w:r w:rsidR="00983F61" w:rsidRPr="008A14AA">
        <w:rPr>
          <w:rFonts w:hint="eastAsia"/>
          <w:sz w:val="24"/>
          <w:szCs w:val="24"/>
          <w:u w:val="single"/>
        </w:rPr>
        <w:t>確実に覆うものと</w:t>
      </w:r>
      <w:r w:rsidR="00D10498" w:rsidRPr="008A14AA">
        <w:rPr>
          <w:rFonts w:hint="eastAsia"/>
          <w:sz w:val="24"/>
          <w:szCs w:val="24"/>
          <w:u w:val="single"/>
        </w:rPr>
        <w:t>し、持病等により鼻を出す必要がある場合は申請をすること。シールドは口元を覆うものとし、形状の指定はしない）</w:t>
      </w:r>
    </w:p>
    <w:p w14:paraId="2C8BAD84" w14:textId="00CB94F9" w:rsidR="008A74A8" w:rsidRDefault="008A74A8" w:rsidP="00217471">
      <w:pPr>
        <w:ind w:left="240" w:hangingChars="100" w:hanging="240"/>
        <w:jc w:val="left"/>
        <w:rPr>
          <w:sz w:val="24"/>
          <w:szCs w:val="24"/>
        </w:rPr>
      </w:pPr>
      <w:r>
        <w:rPr>
          <w:rFonts w:hint="eastAsia"/>
          <w:sz w:val="24"/>
          <w:szCs w:val="24"/>
        </w:rPr>
        <w:t>〇目印は</w:t>
      </w:r>
      <w:r w:rsidR="00194AAC">
        <w:rPr>
          <w:rFonts w:hint="eastAsia"/>
          <w:sz w:val="24"/>
          <w:szCs w:val="24"/>
        </w:rPr>
        <w:t>、</w:t>
      </w:r>
      <w:r>
        <w:rPr>
          <w:rFonts w:hint="eastAsia"/>
          <w:sz w:val="24"/>
          <w:szCs w:val="24"/>
        </w:rPr>
        <w:t>必ず自分の物を使用。会場内</w:t>
      </w:r>
      <w:r w:rsidR="00BC72D7">
        <w:rPr>
          <w:rFonts w:hint="eastAsia"/>
          <w:sz w:val="24"/>
          <w:szCs w:val="24"/>
        </w:rPr>
        <w:t>外</w:t>
      </w:r>
      <w:r>
        <w:rPr>
          <w:rFonts w:hint="eastAsia"/>
          <w:sz w:val="24"/>
          <w:szCs w:val="24"/>
        </w:rPr>
        <w:t>では</w:t>
      </w:r>
      <w:r w:rsidRPr="008A14AA">
        <w:rPr>
          <w:rFonts w:hint="eastAsia"/>
          <w:sz w:val="24"/>
          <w:szCs w:val="24"/>
        </w:rPr>
        <w:t>常にマスク</w:t>
      </w:r>
      <w:r>
        <w:rPr>
          <w:rFonts w:hint="eastAsia"/>
          <w:sz w:val="24"/>
          <w:szCs w:val="24"/>
        </w:rPr>
        <w:t>を着用する。</w:t>
      </w:r>
    </w:p>
    <w:p w14:paraId="69B2215C" w14:textId="7D69CF52" w:rsidR="008A74A8" w:rsidRDefault="00663DF4" w:rsidP="00217471">
      <w:pPr>
        <w:ind w:left="240" w:hangingChars="100" w:hanging="240"/>
        <w:jc w:val="left"/>
        <w:rPr>
          <w:sz w:val="24"/>
          <w:szCs w:val="24"/>
        </w:rPr>
      </w:pPr>
      <w:r>
        <w:rPr>
          <w:rFonts w:hint="eastAsia"/>
          <w:sz w:val="24"/>
          <w:szCs w:val="24"/>
        </w:rPr>
        <w:t>〇監督は</w:t>
      </w:r>
      <w:r w:rsidR="00194AAC">
        <w:rPr>
          <w:rFonts w:hint="eastAsia"/>
          <w:sz w:val="24"/>
          <w:szCs w:val="24"/>
        </w:rPr>
        <w:t>、</w:t>
      </w:r>
      <w:r>
        <w:rPr>
          <w:rFonts w:hint="eastAsia"/>
          <w:sz w:val="24"/>
          <w:szCs w:val="24"/>
        </w:rPr>
        <w:t>声を出して指示を出さない。選手は</w:t>
      </w:r>
      <w:r w:rsidR="00194AAC">
        <w:rPr>
          <w:rFonts w:hint="eastAsia"/>
          <w:sz w:val="24"/>
          <w:szCs w:val="24"/>
        </w:rPr>
        <w:t>、</w:t>
      </w:r>
      <w:r>
        <w:rPr>
          <w:rFonts w:hint="eastAsia"/>
          <w:sz w:val="24"/>
          <w:szCs w:val="24"/>
        </w:rPr>
        <w:t>声援をしない。応援は拍手のみとする。</w:t>
      </w:r>
    </w:p>
    <w:p w14:paraId="10B6416E" w14:textId="5F437BCA" w:rsidR="00663DF4" w:rsidRDefault="00663DF4" w:rsidP="00217471">
      <w:pPr>
        <w:ind w:left="240" w:hangingChars="100" w:hanging="240"/>
        <w:jc w:val="left"/>
        <w:rPr>
          <w:sz w:val="24"/>
          <w:szCs w:val="24"/>
        </w:rPr>
      </w:pPr>
      <w:r>
        <w:rPr>
          <w:rFonts w:hint="eastAsia"/>
          <w:sz w:val="24"/>
          <w:szCs w:val="24"/>
        </w:rPr>
        <w:t>〇</w:t>
      </w:r>
      <w:r w:rsidRPr="008A14AA">
        <w:rPr>
          <w:rFonts w:hint="eastAsia"/>
          <w:sz w:val="24"/>
          <w:szCs w:val="24"/>
          <w:u w:val="single"/>
        </w:rPr>
        <w:t>お互いに鍔</w:t>
      </w:r>
      <w:r w:rsidR="001A24CA" w:rsidRPr="008A14AA">
        <w:rPr>
          <w:rFonts w:hint="eastAsia"/>
          <w:sz w:val="24"/>
          <w:szCs w:val="24"/>
          <w:u w:val="single"/>
        </w:rPr>
        <w:t>ぜ</w:t>
      </w:r>
      <w:r w:rsidRPr="008A14AA">
        <w:rPr>
          <w:rFonts w:hint="eastAsia"/>
          <w:sz w:val="24"/>
          <w:szCs w:val="24"/>
          <w:u w:val="single"/>
        </w:rPr>
        <w:t>り合いにならないように</w:t>
      </w:r>
      <w:r>
        <w:rPr>
          <w:rFonts w:hint="eastAsia"/>
          <w:sz w:val="24"/>
          <w:szCs w:val="24"/>
        </w:rPr>
        <w:t>試合を行う。もし鍔</w:t>
      </w:r>
      <w:r w:rsidR="001A24CA">
        <w:rPr>
          <w:rFonts w:hint="eastAsia"/>
          <w:sz w:val="24"/>
          <w:szCs w:val="24"/>
        </w:rPr>
        <w:t>ぜ</w:t>
      </w:r>
      <w:r>
        <w:rPr>
          <w:rFonts w:hint="eastAsia"/>
          <w:sz w:val="24"/>
          <w:szCs w:val="24"/>
        </w:rPr>
        <w:t>り合いになったらすぐに</w:t>
      </w:r>
      <w:r w:rsidR="00BC72D7">
        <w:rPr>
          <w:rFonts w:hint="eastAsia"/>
          <w:sz w:val="24"/>
          <w:szCs w:val="24"/>
        </w:rPr>
        <w:t>分かれる</w:t>
      </w:r>
      <w:r>
        <w:rPr>
          <w:rFonts w:hint="eastAsia"/>
          <w:sz w:val="24"/>
          <w:szCs w:val="24"/>
        </w:rPr>
        <w:t>か</w:t>
      </w:r>
      <w:r w:rsidR="00194AAC">
        <w:rPr>
          <w:rFonts w:hint="eastAsia"/>
          <w:sz w:val="24"/>
          <w:szCs w:val="24"/>
        </w:rPr>
        <w:t>、</w:t>
      </w:r>
      <w:r>
        <w:rPr>
          <w:rFonts w:hint="eastAsia"/>
          <w:sz w:val="24"/>
          <w:szCs w:val="24"/>
        </w:rPr>
        <w:t>引き技を出し、掛け声は</w:t>
      </w:r>
      <w:r w:rsidR="001A24CA">
        <w:rPr>
          <w:rFonts w:hint="eastAsia"/>
          <w:sz w:val="24"/>
          <w:szCs w:val="24"/>
        </w:rPr>
        <w:t>出</w:t>
      </w:r>
      <w:r>
        <w:rPr>
          <w:rFonts w:hint="eastAsia"/>
          <w:sz w:val="24"/>
          <w:szCs w:val="24"/>
        </w:rPr>
        <w:t>さないこと。（引き技の発</w:t>
      </w:r>
      <w:r w:rsidR="00BC72D7">
        <w:rPr>
          <w:rFonts w:hint="eastAsia"/>
          <w:sz w:val="24"/>
          <w:szCs w:val="24"/>
        </w:rPr>
        <w:t>声</w:t>
      </w:r>
      <w:r>
        <w:rPr>
          <w:rFonts w:hint="eastAsia"/>
          <w:sz w:val="24"/>
          <w:szCs w:val="24"/>
        </w:rPr>
        <w:t>は可</w:t>
      </w:r>
      <w:r w:rsidR="00BC72D7">
        <w:rPr>
          <w:rFonts w:hint="eastAsia"/>
          <w:sz w:val="24"/>
          <w:szCs w:val="24"/>
        </w:rPr>
        <w:t>）</w:t>
      </w:r>
    </w:p>
    <w:p w14:paraId="2056DA3F" w14:textId="415044D9" w:rsidR="00663DF4" w:rsidRPr="008A14AA" w:rsidRDefault="00663DF4" w:rsidP="00217471">
      <w:pPr>
        <w:ind w:left="240" w:hangingChars="100" w:hanging="240"/>
        <w:jc w:val="left"/>
        <w:rPr>
          <w:sz w:val="24"/>
          <w:szCs w:val="24"/>
        </w:rPr>
      </w:pPr>
      <w:r>
        <w:rPr>
          <w:rFonts w:hint="eastAsia"/>
          <w:sz w:val="24"/>
          <w:szCs w:val="24"/>
        </w:rPr>
        <w:t>〇試合が</w:t>
      </w:r>
      <w:r w:rsidRPr="008A14AA">
        <w:rPr>
          <w:rFonts w:hint="eastAsia"/>
          <w:sz w:val="24"/>
          <w:szCs w:val="24"/>
        </w:rPr>
        <w:t>終了したら、すみやかに会場（施設）から退出する。</w:t>
      </w:r>
    </w:p>
    <w:p w14:paraId="3F6E033C" w14:textId="1BF06B43" w:rsidR="00663DF4" w:rsidRDefault="00663DF4" w:rsidP="00217471">
      <w:pPr>
        <w:ind w:left="240" w:hangingChars="100" w:hanging="240"/>
        <w:jc w:val="left"/>
        <w:rPr>
          <w:sz w:val="24"/>
          <w:szCs w:val="24"/>
        </w:rPr>
      </w:pPr>
      <w:r w:rsidRPr="008A14AA">
        <w:rPr>
          <w:rFonts w:hint="eastAsia"/>
          <w:sz w:val="24"/>
          <w:szCs w:val="24"/>
        </w:rPr>
        <w:t>〇大会中に発熱したり体調の悪くなった時は棄権し</w:t>
      </w:r>
      <w:r w:rsidR="00745DDC">
        <w:rPr>
          <w:rFonts w:hint="eastAsia"/>
          <w:sz w:val="24"/>
          <w:szCs w:val="24"/>
        </w:rPr>
        <w:t>、</w:t>
      </w:r>
      <w:r w:rsidRPr="008A14AA">
        <w:rPr>
          <w:rFonts w:hint="eastAsia"/>
          <w:sz w:val="24"/>
          <w:szCs w:val="24"/>
        </w:rPr>
        <w:t>す</w:t>
      </w:r>
      <w:r>
        <w:rPr>
          <w:rFonts w:hint="eastAsia"/>
          <w:sz w:val="24"/>
          <w:szCs w:val="24"/>
        </w:rPr>
        <w:t>ぐに帰宅して経過観察す</w:t>
      </w:r>
      <w:r w:rsidR="00745DDC">
        <w:rPr>
          <w:rFonts w:hint="eastAsia"/>
          <w:sz w:val="24"/>
          <w:szCs w:val="24"/>
        </w:rPr>
        <w:t>る。</w:t>
      </w:r>
    </w:p>
    <w:p w14:paraId="292ED2A2" w14:textId="00CA6DF5" w:rsidR="00663DF4" w:rsidRDefault="00663DF4" w:rsidP="00217471">
      <w:pPr>
        <w:ind w:left="240" w:hangingChars="100" w:hanging="240"/>
        <w:jc w:val="left"/>
        <w:rPr>
          <w:sz w:val="24"/>
          <w:szCs w:val="24"/>
        </w:rPr>
      </w:pPr>
      <w:r>
        <w:rPr>
          <w:rFonts w:hint="eastAsia"/>
          <w:sz w:val="24"/>
          <w:szCs w:val="24"/>
        </w:rPr>
        <w:t>〇開会式では、選手整列を実施しない。</w:t>
      </w:r>
    </w:p>
    <w:p w14:paraId="70E9110A" w14:textId="707E5F5C" w:rsidR="00663DF4" w:rsidRDefault="00663DF4" w:rsidP="00217471">
      <w:pPr>
        <w:ind w:left="240" w:hangingChars="100" w:hanging="240"/>
        <w:jc w:val="left"/>
        <w:rPr>
          <w:sz w:val="24"/>
          <w:szCs w:val="24"/>
        </w:rPr>
      </w:pPr>
      <w:r>
        <w:rPr>
          <w:rFonts w:hint="eastAsia"/>
          <w:sz w:val="24"/>
          <w:szCs w:val="24"/>
        </w:rPr>
        <w:t>〇第</w:t>
      </w:r>
      <w:r>
        <w:rPr>
          <w:rFonts w:hint="eastAsia"/>
          <w:sz w:val="24"/>
          <w:szCs w:val="24"/>
        </w:rPr>
        <w:t>1</w:t>
      </w:r>
      <w:r>
        <w:rPr>
          <w:rFonts w:hint="eastAsia"/>
          <w:sz w:val="24"/>
          <w:szCs w:val="24"/>
        </w:rPr>
        <w:t>試合に出場する選手は、開始時刻の</w:t>
      </w:r>
      <w:r>
        <w:rPr>
          <w:rFonts w:hint="eastAsia"/>
          <w:sz w:val="24"/>
          <w:szCs w:val="24"/>
        </w:rPr>
        <w:t>10</w:t>
      </w:r>
      <w:r>
        <w:rPr>
          <w:rFonts w:hint="eastAsia"/>
          <w:sz w:val="24"/>
          <w:szCs w:val="24"/>
        </w:rPr>
        <w:t>分前には各試合場にて待機す</w:t>
      </w:r>
      <w:r w:rsidR="00BC72D7">
        <w:rPr>
          <w:rFonts w:hint="eastAsia"/>
          <w:sz w:val="24"/>
          <w:szCs w:val="24"/>
        </w:rPr>
        <w:t>る</w:t>
      </w:r>
      <w:r>
        <w:rPr>
          <w:rFonts w:hint="eastAsia"/>
          <w:sz w:val="24"/>
          <w:szCs w:val="24"/>
        </w:rPr>
        <w:t>。</w:t>
      </w:r>
    </w:p>
    <w:p w14:paraId="39087EAC" w14:textId="1D8E7AF1" w:rsidR="00FC71AC" w:rsidRDefault="004239EE" w:rsidP="00B11E79">
      <w:pPr>
        <w:ind w:left="240" w:hangingChars="100" w:hanging="240"/>
        <w:jc w:val="left"/>
        <w:rPr>
          <w:sz w:val="24"/>
          <w:szCs w:val="24"/>
        </w:rPr>
      </w:pPr>
      <w:r>
        <w:rPr>
          <w:rFonts w:hint="eastAsia"/>
          <w:sz w:val="24"/>
          <w:szCs w:val="24"/>
        </w:rPr>
        <w:t>〇延長は３分で区切り、３回毎に５分間の休憩を取る。</w:t>
      </w:r>
    </w:p>
    <w:p w14:paraId="0CC10A53" w14:textId="50460AF0" w:rsidR="00A272D2" w:rsidRDefault="00A272D2" w:rsidP="00217471">
      <w:pPr>
        <w:ind w:left="240" w:hangingChars="100" w:hanging="240"/>
        <w:jc w:val="left"/>
        <w:rPr>
          <w:sz w:val="24"/>
          <w:szCs w:val="24"/>
        </w:rPr>
      </w:pPr>
    </w:p>
    <w:p w14:paraId="41955B35" w14:textId="6BD9949A" w:rsidR="00FC71AC" w:rsidRDefault="007C23EF" w:rsidP="00217471">
      <w:pPr>
        <w:ind w:left="240" w:hangingChars="100" w:hanging="240"/>
        <w:jc w:val="left"/>
        <w:rPr>
          <w:sz w:val="24"/>
          <w:szCs w:val="24"/>
        </w:rPr>
      </w:pPr>
      <w:r>
        <w:rPr>
          <w:rFonts w:hint="eastAsia"/>
          <w:sz w:val="24"/>
          <w:szCs w:val="24"/>
        </w:rPr>
        <w:t>【審判員】</w:t>
      </w:r>
    </w:p>
    <w:p w14:paraId="1F7B2C91" w14:textId="29685FE9" w:rsidR="007C23EF" w:rsidRDefault="007C23EF" w:rsidP="00217471">
      <w:pPr>
        <w:ind w:left="240" w:hangingChars="100" w:hanging="240"/>
        <w:jc w:val="left"/>
        <w:rPr>
          <w:sz w:val="24"/>
          <w:szCs w:val="24"/>
        </w:rPr>
      </w:pPr>
      <w:r>
        <w:rPr>
          <w:rFonts w:hint="eastAsia"/>
          <w:sz w:val="24"/>
          <w:szCs w:val="24"/>
        </w:rPr>
        <w:t>〇</w:t>
      </w:r>
      <w:r w:rsidRPr="00745DDC">
        <w:rPr>
          <w:rFonts w:hint="eastAsia"/>
          <w:sz w:val="24"/>
          <w:szCs w:val="24"/>
          <w:u w:val="single"/>
        </w:rPr>
        <w:t>自分用の審判旗を持参</w:t>
      </w:r>
      <w:r>
        <w:rPr>
          <w:rFonts w:hint="eastAsia"/>
          <w:sz w:val="24"/>
          <w:szCs w:val="24"/>
        </w:rPr>
        <w:t>する。</w:t>
      </w:r>
      <w:r w:rsidR="003D28B2">
        <w:rPr>
          <w:rFonts w:hint="eastAsia"/>
          <w:sz w:val="24"/>
          <w:szCs w:val="24"/>
        </w:rPr>
        <w:t>大会本部の審判旗を使う場合は、使用前および使用後に必ずアルコール消毒をすること。</w:t>
      </w:r>
    </w:p>
    <w:p w14:paraId="4E9DDC63" w14:textId="3E08DD7C" w:rsidR="00EF0949" w:rsidRDefault="00EF0949" w:rsidP="00217471">
      <w:pPr>
        <w:ind w:left="240" w:hangingChars="100" w:hanging="240"/>
        <w:jc w:val="left"/>
        <w:rPr>
          <w:sz w:val="24"/>
          <w:szCs w:val="24"/>
        </w:rPr>
      </w:pPr>
      <w:r>
        <w:rPr>
          <w:rFonts w:hint="eastAsia"/>
          <w:sz w:val="24"/>
          <w:szCs w:val="24"/>
        </w:rPr>
        <w:t>〇試合者が</w:t>
      </w:r>
      <w:r w:rsidRPr="00B71132">
        <w:rPr>
          <w:rFonts w:hint="eastAsia"/>
          <w:sz w:val="24"/>
          <w:szCs w:val="24"/>
        </w:rPr>
        <w:t>鍔ぜり合いを解消しない場合、す</w:t>
      </w:r>
      <w:r w:rsidR="00194AAC" w:rsidRPr="00B71132">
        <w:rPr>
          <w:rFonts w:hint="eastAsia"/>
          <w:sz w:val="24"/>
          <w:szCs w:val="24"/>
        </w:rPr>
        <w:t>ぐ</w:t>
      </w:r>
      <w:r w:rsidRPr="00B71132">
        <w:rPr>
          <w:rFonts w:hint="eastAsia"/>
          <w:sz w:val="24"/>
          <w:szCs w:val="24"/>
        </w:rPr>
        <w:t>に「</w:t>
      </w:r>
      <w:r w:rsidR="00C86AC8" w:rsidRPr="00B71132">
        <w:rPr>
          <w:rFonts w:hint="eastAsia"/>
          <w:sz w:val="24"/>
          <w:szCs w:val="24"/>
        </w:rPr>
        <w:t>分か</w:t>
      </w:r>
      <w:r w:rsidRPr="00B71132">
        <w:rPr>
          <w:rFonts w:hint="eastAsia"/>
          <w:sz w:val="24"/>
          <w:szCs w:val="24"/>
        </w:rPr>
        <w:t>れ」</w:t>
      </w:r>
      <w:r>
        <w:rPr>
          <w:rFonts w:hint="eastAsia"/>
          <w:sz w:val="24"/>
          <w:szCs w:val="24"/>
        </w:rPr>
        <w:t>をかける。</w:t>
      </w:r>
    </w:p>
    <w:p w14:paraId="3A64D144" w14:textId="7C1D39BC" w:rsidR="00EF0949" w:rsidRDefault="00EF0949" w:rsidP="00217471">
      <w:pPr>
        <w:ind w:left="240" w:hangingChars="100" w:hanging="240"/>
        <w:jc w:val="left"/>
        <w:rPr>
          <w:sz w:val="24"/>
          <w:szCs w:val="24"/>
        </w:rPr>
      </w:pPr>
      <w:r>
        <w:rPr>
          <w:rFonts w:hint="eastAsia"/>
          <w:sz w:val="24"/>
          <w:szCs w:val="24"/>
        </w:rPr>
        <w:t>〇試合終了後に当該試合の反省を行う場合は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空ける</w:t>
      </w:r>
      <w:r>
        <w:rPr>
          <w:rFonts w:hint="eastAsia"/>
          <w:sz w:val="24"/>
          <w:szCs w:val="24"/>
        </w:rPr>
        <w:t>。</w:t>
      </w:r>
    </w:p>
    <w:p w14:paraId="3DE45F5B" w14:textId="24C6BB01" w:rsidR="00EF0949" w:rsidRDefault="00EF0949" w:rsidP="00217471">
      <w:pPr>
        <w:ind w:left="240" w:hangingChars="100" w:hanging="240"/>
        <w:jc w:val="left"/>
        <w:rPr>
          <w:sz w:val="24"/>
          <w:szCs w:val="24"/>
        </w:rPr>
      </w:pPr>
      <w:r>
        <w:rPr>
          <w:rFonts w:hint="eastAsia"/>
          <w:sz w:val="24"/>
          <w:szCs w:val="24"/>
        </w:rPr>
        <w:t>〇審判員の試合場への入退場は</w:t>
      </w:r>
      <w:r w:rsidR="00194AAC">
        <w:rPr>
          <w:rFonts w:hint="eastAsia"/>
          <w:sz w:val="24"/>
          <w:szCs w:val="24"/>
        </w:rPr>
        <w:t>、</w:t>
      </w:r>
      <w:r>
        <w:rPr>
          <w:rFonts w:hint="eastAsia"/>
          <w:sz w:val="24"/>
          <w:szCs w:val="24"/>
        </w:rPr>
        <w:t>１ｍ以上の間隔を空けて行い、副審は試合開始線の外側を通り定位置まで進む。</w:t>
      </w:r>
    </w:p>
    <w:p w14:paraId="55E7DE94" w14:textId="7D40B5A9" w:rsidR="000445DD" w:rsidRDefault="00EF0949" w:rsidP="00B2199C">
      <w:pPr>
        <w:ind w:left="240" w:hangingChars="100" w:hanging="240"/>
        <w:jc w:val="left"/>
        <w:rPr>
          <w:sz w:val="24"/>
          <w:szCs w:val="24"/>
        </w:rPr>
      </w:pPr>
      <w:r>
        <w:rPr>
          <w:rFonts w:hint="eastAsia"/>
          <w:sz w:val="24"/>
          <w:szCs w:val="24"/>
        </w:rPr>
        <w:t>〇合議は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開</w:t>
      </w:r>
      <w:r>
        <w:rPr>
          <w:rFonts w:hint="eastAsia"/>
          <w:sz w:val="24"/>
          <w:szCs w:val="24"/>
        </w:rPr>
        <w:t>けて行う。</w:t>
      </w:r>
    </w:p>
    <w:p w14:paraId="6DACE70C" w14:textId="705C4D90" w:rsidR="000445DD" w:rsidRDefault="000445DD" w:rsidP="00B2199C">
      <w:pPr>
        <w:ind w:left="240" w:hangingChars="100" w:hanging="240"/>
        <w:jc w:val="left"/>
        <w:rPr>
          <w:sz w:val="24"/>
          <w:szCs w:val="24"/>
        </w:rPr>
      </w:pPr>
    </w:p>
    <w:p w14:paraId="20187D2F" w14:textId="77777777" w:rsidR="0046478F" w:rsidRDefault="0046478F" w:rsidP="00B2199C">
      <w:pPr>
        <w:ind w:left="240" w:hangingChars="100" w:hanging="240"/>
        <w:jc w:val="left"/>
        <w:rPr>
          <w:sz w:val="24"/>
          <w:szCs w:val="24"/>
        </w:rPr>
      </w:pPr>
    </w:p>
    <w:p w14:paraId="708CA4D7" w14:textId="00E3926F" w:rsidR="001A7142" w:rsidRDefault="00D973E2" w:rsidP="00D973E2">
      <w:pPr>
        <w:ind w:left="240" w:hangingChars="100" w:hanging="240"/>
        <w:jc w:val="left"/>
        <w:rPr>
          <w:sz w:val="24"/>
          <w:szCs w:val="24"/>
        </w:rPr>
      </w:pPr>
      <w:r>
        <w:rPr>
          <w:rFonts w:hint="eastAsia"/>
          <w:sz w:val="24"/>
          <w:szCs w:val="24"/>
        </w:rPr>
        <w:t>※来場する全ての方で、大会終了後２週間以内に新型コロナウイルス感染症を発症した場合は、福岡県剣道連盟事務局に至急連絡をし、濃厚接触者の有無について報告をしてください。</w:t>
      </w:r>
      <w:r w:rsidR="001A7142">
        <w:rPr>
          <w:rFonts w:hint="eastAsia"/>
          <w:sz w:val="24"/>
          <w:szCs w:val="24"/>
        </w:rPr>
        <w:t xml:space="preserve">　　</w:t>
      </w:r>
      <w:r w:rsidR="008D5721">
        <w:rPr>
          <w:rFonts w:hint="eastAsia"/>
          <w:sz w:val="24"/>
          <w:szCs w:val="24"/>
        </w:rPr>
        <w:t xml:space="preserve">　　　　　</w:t>
      </w:r>
      <w:r w:rsidR="001A7142">
        <w:rPr>
          <w:rFonts w:hint="eastAsia"/>
          <w:sz w:val="24"/>
          <w:szCs w:val="24"/>
        </w:rPr>
        <w:t xml:space="preserve">　　　　　　　　　　　　　　　　　　</w:t>
      </w:r>
    </w:p>
    <w:p w14:paraId="509C71EF" w14:textId="1CCBCB86" w:rsidR="001A7142" w:rsidRDefault="001A7142" w:rsidP="001A7142">
      <w:pPr>
        <w:ind w:left="3120" w:hangingChars="1300" w:hanging="3120"/>
        <w:jc w:val="left"/>
        <w:rPr>
          <w:sz w:val="24"/>
          <w:szCs w:val="24"/>
        </w:rPr>
      </w:pPr>
    </w:p>
    <w:p w14:paraId="514B8428" w14:textId="5919E060" w:rsidR="001A7142" w:rsidRDefault="001A7142" w:rsidP="001A7142">
      <w:pPr>
        <w:ind w:left="3120" w:hangingChars="1300" w:hanging="3120"/>
        <w:jc w:val="left"/>
        <w:rPr>
          <w:sz w:val="24"/>
          <w:szCs w:val="24"/>
        </w:rPr>
      </w:pPr>
    </w:p>
    <w:p w14:paraId="50C1A7A7" w14:textId="77777777" w:rsidR="001A7142" w:rsidRDefault="001A7142" w:rsidP="001A7142">
      <w:pPr>
        <w:ind w:left="3120" w:hangingChars="1300" w:hanging="3120"/>
        <w:jc w:val="left"/>
        <w:rPr>
          <w:sz w:val="24"/>
          <w:szCs w:val="24"/>
        </w:rPr>
      </w:pPr>
    </w:p>
    <w:p w14:paraId="33CD9717" w14:textId="166BE844" w:rsidR="001A7142" w:rsidRDefault="001A7142" w:rsidP="001A7142">
      <w:pPr>
        <w:ind w:left="210" w:hangingChars="100" w:hanging="210"/>
        <w:jc w:val="left"/>
        <w:rPr>
          <w:sz w:val="24"/>
          <w:szCs w:val="24"/>
        </w:rPr>
      </w:pPr>
      <w:r>
        <w:rPr>
          <w:noProof/>
        </w:rPr>
        <w:lastRenderedPageBreak/>
        <mc:AlternateContent>
          <mc:Choice Requires="wps">
            <w:drawing>
              <wp:anchor distT="45720" distB="45720" distL="114300" distR="114300" simplePos="0" relativeHeight="251700224" behindDoc="0" locked="0" layoutInCell="1" allowOverlap="1" wp14:anchorId="3E186296" wp14:editId="6F89D98D">
                <wp:simplePos x="0" y="0"/>
                <wp:positionH relativeFrom="margin">
                  <wp:posOffset>-50165</wp:posOffset>
                </wp:positionH>
                <wp:positionV relativeFrom="paragraph">
                  <wp:posOffset>417195</wp:posOffset>
                </wp:positionV>
                <wp:extent cx="3291205" cy="779145"/>
                <wp:effectExtent l="0" t="0" r="4445" b="190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779145"/>
                        </a:xfrm>
                        <a:prstGeom prst="rect">
                          <a:avLst/>
                        </a:prstGeom>
                        <a:solidFill>
                          <a:srgbClr val="FFFFFF"/>
                        </a:solidFill>
                        <a:ln w="9525" cap="rnd" cmpd="dbl">
                          <a:noFill/>
                          <a:miter lim="800000"/>
                          <a:headEnd/>
                          <a:tailEnd/>
                        </a:ln>
                      </wps:spPr>
                      <wps:txb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86296" id="テキスト ボックス 17" o:spid="_x0000_s1030" type="#_x0000_t202" style="position:absolute;left:0;text-align:left;margin-left:-3.95pt;margin-top:32.85pt;width:259.15pt;height:61.3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" stroked="f">
                <v:stroke linestyle="thinThin" endcap="round"/>
                <v:textbo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488AF287" wp14:editId="1CA0F47A">
                <wp:simplePos x="0" y="0"/>
                <wp:positionH relativeFrom="margin">
                  <wp:posOffset>3559810</wp:posOffset>
                </wp:positionH>
                <wp:positionV relativeFrom="paragraph">
                  <wp:posOffset>425450</wp:posOffset>
                </wp:positionV>
                <wp:extent cx="2201545" cy="563880"/>
                <wp:effectExtent l="0" t="0" r="8255" b="762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63880"/>
                        </a:xfrm>
                        <a:prstGeom prst="rect">
                          <a:avLst/>
                        </a:prstGeom>
                        <a:solidFill>
                          <a:srgbClr val="FFFFFF"/>
                        </a:solidFill>
                        <a:ln w="9525" cap="rnd" cmpd="dbl">
                          <a:noFill/>
                          <a:miter lim="800000"/>
                          <a:headEnd/>
                          <a:tailEnd/>
                        </a:ln>
                      </wps:spPr>
                      <wps:txb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F287" id="テキスト ボックス 15" o:spid="_x0000_s1031" type="#_x0000_t202" style="position:absolute;left:0;text-align:left;margin-left:280.3pt;margin-top:33.5pt;width:173.35pt;height:44.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" stroked="f">
                <v:stroke linestyle="thinThin" endcap="round"/>
                <v:textbo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v:textbox>
                <w10:wrap type="square" anchorx="margin"/>
              </v:shape>
            </w:pict>
          </mc:Fallback>
        </mc:AlternateContent>
      </w:r>
    </w:p>
    <w:p w14:paraId="712A15F5" w14:textId="77777777" w:rsidR="001A7142" w:rsidRDefault="001A7142" w:rsidP="001A7142">
      <w:pPr>
        <w:ind w:left="240" w:hangingChars="100" w:hanging="240"/>
        <w:jc w:val="left"/>
        <w:rPr>
          <w:sz w:val="24"/>
          <w:szCs w:val="24"/>
        </w:rPr>
      </w:pPr>
    </w:p>
    <w:p w14:paraId="76995894" w14:textId="2F807D4E" w:rsidR="001A7142" w:rsidRDefault="001A7142" w:rsidP="001A7142">
      <w:pPr>
        <w:ind w:left="210" w:hangingChars="100" w:hanging="210"/>
        <w:jc w:val="left"/>
        <w:rPr>
          <w:sz w:val="24"/>
          <w:szCs w:val="24"/>
        </w:rPr>
      </w:pPr>
      <w:r>
        <w:rPr>
          <w:noProof/>
        </w:rPr>
        <mc:AlternateContent>
          <mc:Choice Requires="wps">
            <w:drawing>
              <wp:anchor distT="0" distB="0" distL="114300" distR="114300" simplePos="0" relativeHeight="251699200" behindDoc="0" locked="0" layoutInCell="1" allowOverlap="1" wp14:anchorId="1586FD50" wp14:editId="6B2CC4A2">
                <wp:simplePos x="0" y="0"/>
                <wp:positionH relativeFrom="column">
                  <wp:posOffset>1659890</wp:posOffset>
                </wp:positionH>
                <wp:positionV relativeFrom="paragraph">
                  <wp:posOffset>1206500</wp:posOffset>
                </wp:positionV>
                <wp:extent cx="278130" cy="151130"/>
                <wp:effectExtent l="0" t="19050" r="45720" b="39370"/>
                <wp:wrapNone/>
                <wp:docPr id="14" name="矢印: 右 14"/>
                <wp:cNvGraphicFramePr/>
                <a:graphic xmlns:a="http://schemas.openxmlformats.org/drawingml/2006/main">
                  <a:graphicData uri="http://schemas.microsoft.com/office/word/2010/wordprocessingShape">
                    <wps:wsp>
                      <wps:cNvSpPr/>
                      <wps:spPr>
                        <a:xfrm>
                          <a:off x="0" y="0"/>
                          <a:ext cx="27813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14B1A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130.7pt;margin-top:95pt;width:21.9pt;height:1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" adj="15756" fillcolor="#4472c4 [3204]" strokecolor="#1f3763 [1604]" strokeweight="1pt"/>
            </w:pict>
          </mc:Fallback>
        </mc:AlternateContent>
      </w:r>
      <w:r>
        <w:rPr>
          <w:noProof/>
          <w:sz w:val="24"/>
          <w:szCs w:val="24"/>
        </w:rPr>
        <w:drawing>
          <wp:inline distT="0" distB="0" distL="0" distR="0" wp14:anchorId="76B0987C" wp14:editId="4D77AC4C">
            <wp:extent cx="1571625" cy="1876425"/>
            <wp:effectExtent l="0" t="0" r="9525" b="9525"/>
            <wp:docPr id="10" name="図 10" descr="概略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概略図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87642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6FD6D69D" wp14:editId="62F4D041">
            <wp:extent cx="1638300" cy="2276475"/>
            <wp:effectExtent l="0" t="0" r="0" b="9525"/>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27647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1FF431C2" wp14:editId="44923FA5">
            <wp:extent cx="1724025" cy="2105025"/>
            <wp:effectExtent l="0" t="0" r="9525" b="9525"/>
            <wp:docPr id="3"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ダイアグラム, 概略図&#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2105025"/>
                    </a:xfrm>
                    <a:prstGeom prst="rect">
                      <a:avLst/>
                    </a:prstGeom>
                    <a:noFill/>
                    <a:ln>
                      <a:noFill/>
                    </a:ln>
                  </pic:spPr>
                </pic:pic>
              </a:graphicData>
            </a:graphic>
          </wp:inline>
        </w:drawing>
      </w:r>
    </w:p>
    <w:p w14:paraId="73E81A47" w14:textId="77777777" w:rsidR="001A7142" w:rsidRDefault="001A7142" w:rsidP="001A7142">
      <w:pPr>
        <w:ind w:left="240" w:hangingChars="100" w:hanging="240"/>
        <w:jc w:val="left"/>
        <w:rPr>
          <w:sz w:val="24"/>
          <w:szCs w:val="24"/>
        </w:rPr>
      </w:pPr>
    </w:p>
    <w:p w14:paraId="74B0E886" w14:textId="41D54295" w:rsidR="001A7142" w:rsidRDefault="001A7142" w:rsidP="00217471">
      <w:pPr>
        <w:ind w:left="240" w:hangingChars="100" w:hanging="240"/>
        <w:jc w:val="left"/>
        <w:rPr>
          <w:sz w:val="24"/>
          <w:szCs w:val="24"/>
        </w:rPr>
      </w:pPr>
    </w:p>
    <w:p w14:paraId="2D68292B" w14:textId="77777777" w:rsidR="001A7142" w:rsidRPr="001A7142" w:rsidRDefault="001A7142" w:rsidP="00217471">
      <w:pPr>
        <w:ind w:left="240" w:hangingChars="100" w:hanging="240"/>
        <w:jc w:val="left"/>
        <w:rPr>
          <w:sz w:val="24"/>
          <w:szCs w:val="24"/>
        </w:rPr>
      </w:pPr>
    </w:p>
    <w:p w14:paraId="5ACAB342" w14:textId="0E8F7C17" w:rsidR="00FC71AC" w:rsidRPr="00756C9B" w:rsidRDefault="00756C9B" w:rsidP="00217471">
      <w:pPr>
        <w:ind w:left="240" w:hangingChars="100" w:hanging="240"/>
        <w:jc w:val="left"/>
        <w:rPr>
          <w:sz w:val="24"/>
          <w:szCs w:val="24"/>
        </w:rPr>
      </w:pPr>
      <w:r>
        <w:rPr>
          <w:rFonts w:hint="eastAsia"/>
          <w:sz w:val="24"/>
          <w:szCs w:val="24"/>
        </w:rPr>
        <w:t xml:space="preserve">【竹刀検査】　　　　　　　　　　　　</w:t>
      </w:r>
      <w:r w:rsidR="008D5721">
        <w:rPr>
          <w:rFonts w:hint="eastAsia"/>
          <w:sz w:val="24"/>
          <w:szCs w:val="24"/>
        </w:rPr>
        <w:t xml:space="preserve">　</w:t>
      </w:r>
      <w:r>
        <w:rPr>
          <w:rFonts w:hint="eastAsia"/>
          <w:sz w:val="24"/>
          <w:szCs w:val="24"/>
        </w:rPr>
        <w:t xml:space="preserve">　</w:t>
      </w:r>
    </w:p>
    <w:p w14:paraId="4E9979CC" w14:textId="7CEB46C3" w:rsidR="00FC71AC" w:rsidRDefault="00756C9B" w:rsidP="00217471">
      <w:pPr>
        <w:ind w:left="240" w:hangingChars="100" w:hanging="240"/>
        <w:jc w:val="left"/>
        <w:rPr>
          <w:sz w:val="24"/>
          <w:szCs w:val="24"/>
        </w:rPr>
      </w:pPr>
      <w:r>
        <w:rPr>
          <w:rFonts w:hint="eastAsia"/>
          <w:sz w:val="24"/>
          <w:szCs w:val="24"/>
        </w:rPr>
        <w:t>〇検査を受ける人はマスクを着用し、検査員はマスクと使い捨て手袋を着用すること。</w:t>
      </w:r>
    </w:p>
    <w:p w14:paraId="6906B247" w14:textId="6229217B" w:rsidR="00756C9B" w:rsidRDefault="00756C9B" w:rsidP="00217471">
      <w:pPr>
        <w:ind w:left="240" w:hangingChars="100" w:hanging="240"/>
        <w:jc w:val="left"/>
        <w:rPr>
          <w:sz w:val="24"/>
          <w:szCs w:val="24"/>
        </w:rPr>
      </w:pPr>
      <w:r>
        <w:rPr>
          <w:rFonts w:hint="eastAsia"/>
          <w:sz w:val="24"/>
          <w:szCs w:val="24"/>
        </w:rPr>
        <w:t>〇アクリル板等で検査員</w:t>
      </w:r>
      <w:r w:rsidR="000C3F52">
        <w:rPr>
          <w:rFonts w:hint="eastAsia"/>
          <w:sz w:val="24"/>
          <w:szCs w:val="24"/>
        </w:rPr>
        <w:t>と</w:t>
      </w:r>
      <w:r>
        <w:rPr>
          <w:rFonts w:hint="eastAsia"/>
          <w:sz w:val="24"/>
          <w:szCs w:val="24"/>
        </w:rPr>
        <w:t>検査を受ける人を仕切ること。</w:t>
      </w:r>
    </w:p>
    <w:p w14:paraId="7B67C152" w14:textId="287DB209" w:rsidR="00756C9B" w:rsidRDefault="00756C9B" w:rsidP="00217471">
      <w:pPr>
        <w:ind w:left="240" w:hangingChars="100" w:hanging="240"/>
        <w:jc w:val="left"/>
        <w:rPr>
          <w:sz w:val="24"/>
          <w:szCs w:val="24"/>
        </w:rPr>
      </w:pPr>
      <w:r>
        <w:rPr>
          <w:rFonts w:hint="eastAsia"/>
          <w:sz w:val="24"/>
          <w:szCs w:val="24"/>
        </w:rPr>
        <w:t>〇検査⇒退場のルートを一方通行にすること。</w:t>
      </w:r>
    </w:p>
    <w:p w14:paraId="7923C953" w14:textId="07A84387" w:rsidR="00756C9B" w:rsidRDefault="00756C9B" w:rsidP="00217471">
      <w:pPr>
        <w:ind w:left="240" w:hangingChars="100" w:hanging="240"/>
        <w:jc w:val="left"/>
        <w:rPr>
          <w:sz w:val="24"/>
          <w:szCs w:val="24"/>
        </w:rPr>
      </w:pPr>
      <w:r>
        <w:rPr>
          <w:rFonts w:hint="eastAsia"/>
          <w:sz w:val="24"/>
          <w:szCs w:val="24"/>
        </w:rPr>
        <w:t>〇待機時に間隔をとること。（床にテープを貼るなど位置を</w:t>
      </w:r>
      <w:r w:rsidR="00194AAC">
        <w:rPr>
          <w:rFonts w:hint="eastAsia"/>
          <w:sz w:val="24"/>
          <w:szCs w:val="24"/>
        </w:rPr>
        <w:t>決めて</w:t>
      </w:r>
      <w:r>
        <w:rPr>
          <w:rFonts w:hint="eastAsia"/>
          <w:sz w:val="24"/>
          <w:szCs w:val="24"/>
        </w:rPr>
        <w:t>おく。）</w:t>
      </w:r>
    </w:p>
    <w:p w14:paraId="7887063C" w14:textId="6F07269A" w:rsidR="00756C9B" w:rsidRDefault="00756C9B" w:rsidP="00217471">
      <w:pPr>
        <w:ind w:left="240" w:hangingChars="100" w:hanging="240"/>
        <w:jc w:val="left"/>
        <w:rPr>
          <w:sz w:val="24"/>
          <w:szCs w:val="24"/>
        </w:rPr>
      </w:pPr>
    </w:p>
    <w:p w14:paraId="2CD841F5" w14:textId="014FB03A" w:rsidR="000445DD" w:rsidRDefault="000445DD" w:rsidP="00F818D0">
      <w:pPr>
        <w:ind w:leftChars="1200" w:left="3240" w:hangingChars="300" w:hanging="720"/>
        <w:jc w:val="left"/>
        <w:rPr>
          <w:sz w:val="24"/>
          <w:szCs w:val="24"/>
        </w:rPr>
      </w:pPr>
    </w:p>
    <w:p w14:paraId="69285418" w14:textId="4B2F114F" w:rsidR="00BD7EEA" w:rsidRDefault="00BD7EEA" w:rsidP="00F818D0">
      <w:pPr>
        <w:ind w:leftChars="1200" w:left="3240" w:hangingChars="300" w:hanging="720"/>
        <w:jc w:val="left"/>
        <w:rPr>
          <w:sz w:val="24"/>
          <w:szCs w:val="24"/>
        </w:rPr>
      </w:pPr>
    </w:p>
    <w:p w14:paraId="67B7DAEA" w14:textId="13562D56" w:rsidR="00BD7EEA" w:rsidRDefault="00BD7EEA" w:rsidP="00F818D0">
      <w:pPr>
        <w:ind w:leftChars="1200" w:left="3240" w:hangingChars="300" w:hanging="720"/>
        <w:jc w:val="left"/>
        <w:rPr>
          <w:sz w:val="24"/>
          <w:szCs w:val="24"/>
        </w:rPr>
      </w:pPr>
    </w:p>
    <w:p w14:paraId="6C15E60D" w14:textId="1F276833" w:rsidR="00BD7EEA" w:rsidRDefault="00BD7EEA" w:rsidP="00F818D0">
      <w:pPr>
        <w:ind w:leftChars="1200" w:left="3240" w:hangingChars="300" w:hanging="720"/>
        <w:jc w:val="left"/>
        <w:rPr>
          <w:sz w:val="24"/>
          <w:szCs w:val="24"/>
        </w:rPr>
      </w:pPr>
    </w:p>
    <w:sectPr w:rsidR="00BD7EEA" w:rsidSect="00A64170">
      <w:footerReference w:type="default" r:id="rId10"/>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4455C" w14:textId="77777777" w:rsidR="00663DF4" w:rsidRDefault="00663DF4" w:rsidP="008629A0">
      <w:r>
        <w:separator/>
      </w:r>
    </w:p>
  </w:endnote>
  <w:endnote w:type="continuationSeparator" w:id="0">
    <w:p w14:paraId="79B26887" w14:textId="77777777" w:rsidR="00663DF4" w:rsidRDefault="00663DF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560016"/>
      <w:docPartObj>
        <w:docPartGallery w:val="Page Numbers (Bottom of Page)"/>
        <w:docPartUnique/>
      </w:docPartObj>
    </w:sdtPr>
    <w:sdtEndPr/>
    <w:sdtContent>
      <w:p w14:paraId="34D95BBD" w14:textId="6DE81809" w:rsidR="00EC3690" w:rsidRDefault="00EC3690">
        <w:pPr>
          <w:pStyle w:val="a5"/>
          <w:jc w:val="center"/>
        </w:pPr>
        <w:r>
          <w:fldChar w:fldCharType="begin"/>
        </w:r>
        <w:r>
          <w:instrText>PAGE   \* MERGEFORMAT</w:instrText>
        </w:r>
        <w:r>
          <w:fldChar w:fldCharType="separate"/>
        </w:r>
        <w:r>
          <w:rPr>
            <w:lang w:val="ja-JP"/>
          </w:rPr>
          <w:t>2</w:t>
        </w:r>
        <w:r>
          <w:fldChar w:fldCharType="end"/>
        </w:r>
      </w:p>
    </w:sdtContent>
  </w:sdt>
  <w:p w14:paraId="4250D474" w14:textId="77777777" w:rsidR="00EC3690" w:rsidRDefault="00EC36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A9B6" w14:textId="77777777" w:rsidR="00663DF4" w:rsidRDefault="00663DF4" w:rsidP="008629A0">
      <w:r>
        <w:separator/>
      </w:r>
    </w:p>
  </w:footnote>
  <w:footnote w:type="continuationSeparator" w:id="0">
    <w:p w14:paraId="27F33856" w14:textId="77777777" w:rsidR="00663DF4" w:rsidRDefault="00663DF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DA"/>
    <w:rsid w:val="00002ED9"/>
    <w:rsid w:val="00006B5A"/>
    <w:rsid w:val="00032744"/>
    <w:rsid w:val="000445DD"/>
    <w:rsid w:val="00046CD4"/>
    <w:rsid w:val="00052B42"/>
    <w:rsid w:val="00057B9C"/>
    <w:rsid w:val="00057BD4"/>
    <w:rsid w:val="000729A8"/>
    <w:rsid w:val="000A1242"/>
    <w:rsid w:val="000C3F52"/>
    <w:rsid w:val="000E48D1"/>
    <w:rsid w:val="001053EE"/>
    <w:rsid w:val="00115E7E"/>
    <w:rsid w:val="00145F63"/>
    <w:rsid w:val="001565D3"/>
    <w:rsid w:val="00167237"/>
    <w:rsid w:val="00194AAC"/>
    <w:rsid w:val="001A24CA"/>
    <w:rsid w:val="001A7142"/>
    <w:rsid w:val="001B3EC9"/>
    <w:rsid w:val="001B7C31"/>
    <w:rsid w:val="001D650D"/>
    <w:rsid w:val="001E48AC"/>
    <w:rsid w:val="001F655A"/>
    <w:rsid w:val="00201A41"/>
    <w:rsid w:val="00203DB9"/>
    <w:rsid w:val="00213FD5"/>
    <w:rsid w:val="00217471"/>
    <w:rsid w:val="0025239E"/>
    <w:rsid w:val="0025755D"/>
    <w:rsid w:val="002802A5"/>
    <w:rsid w:val="002A4A64"/>
    <w:rsid w:val="002A7936"/>
    <w:rsid w:val="002D07A0"/>
    <w:rsid w:val="002D4F12"/>
    <w:rsid w:val="00314A98"/>
    <w:rsid w:val="00346C27"/>
    <w:rsid w:val="00382D36"/>
    <w:rsid w:val="003C0997"/>
    <w:rsid w:val="003C2A6E"/>
    <w:rsid w:val="003C32FE"/>
    <w:rsid w:val="003D28B2"/>
    <w:rsid w:val="003E5E85"/>
    <w:rsid w:val="003F53DA"/>
    <w:rsid w:val="003F5AD7"/>
    <w:rsid w:val="004239EE"/>
    <w:rsid w:val="00431425"/>
    <w:rsid w:val="0046320C"/>
    <w:rsid w:val="0046478F"/>
    <w:rsid w:val="00475C63"/>
    <w:rsid w:val="004D48AC"/>
    <w:rsid w:val="004F690A"/>
    <w:rsid w:val="00503C8A"/>
    <w:rsid w:val="00524F2E"/>
    <w:rsid w:val="00533A7C"/>
    <w:rsid w:val="00550D77"/>
    <w:rsid w:val="0055780B"/>
    <w:rsid w:val="00586CBC"/>
    <w:rsid w:val="005A32F8"/>
    <w:rsid w:val="005A452D"/>
    <w:rsid w:val="005B0733"/>
    <w:rsid w:val="005F7691"/>
    <w:rsid w:val="00600499"/>
    <w:rsid w:val="0060701A"/>
    <w:rsid w:val="00617B7A"/>
    <w:rsid w:val="00624F4B"/>
    <w:rsid w:val="00644B05"/>
    <w:rsid w:val="00663DF4"/>
    <w:rsid w:val="00674A62"/>
    <w:rsid w:val="00677B5A"/>
    <w:rsid w:val="006A18B4"/>
    <w:rsid w:val="006E3CE6"/>
    <w:rsid w:val="006E4956"/>
    <w:rsid w:val="006F16C6"/>
    <w:rsid w:val="00733C54"/>
    <w:rsid w:val="00741B23"/>
    <w:rsid w:val="00744161"/>
    <w:rsid w:val="00745DDC"/>
    <w:rsid w:val="00756C9B"/>
    <w:rsid w:val="00761FA1"/>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854FA"/>
    <w:rsid w:val="00895E4B"/>
    <w:rsid w:val="008A14AA"/>
    <w:rsid w:val="008A66CE"/>
    <w:rsid w:val="008A74A8"/>
    <w:rsid w:val="008D5721"/>
    <w:rsid w:val="008E0C0A"/>
    <w:rsid w:val="00914F1B"/>
    <w:rsid w:val="00916320"/>
    <w:rsid w:val="00952050"/>
    <w:rsid w:val="00975B14"/>
    <w:rsid w:val="00983F61"/>
    <w:rsid w:val="009A3985"/>
    <w:rsid w:val="009B355E"/>
    <w:rsid w:val="009D15E4"/>
    <w:rsid w:val="009E12C4"/>
    <w:rsid w:val="009F6F6D"/>
    <w:rsid w:val="00A11A98"/>
    <w:rsid w:val="00A272D2"/>
    <w:rsid w:val="00A64170"/>
    <w:rsid w:val="00AA75A2"/>
    <w:rsid w:val="00AD259A"/>
    <w:rsid w:val="00AE338B"/>
    <w:rsid w:val="00B05024"/>
    <w:rsid w:val="00B11E79"/>
    <w:rsid w:val="00B2199C"/>
    <w:rsid w:val="00B24B2C"/>
    <w:rsid w:val="00B35A7B"/>
    <w:rsid w:val="00B71132"/>
    <w:rsid w:val="00B72A21"/>
    <w:rsid w:val="00B75B9A"/>
    <w:rsid w:val="00BC72D7"/>
    <w:rsid w:val="00BD7EEA"/>
    <w:rsid w:val="00BF38E2"/>
    <w:rsid w:val="00C005BE"/>
    <w:rsid w:val="00C01080"/>
    <w:rsid w:val="00C75266"/>
    <w:rsid w:val="00C86AC8"/>
    <w:rsid w:val="00CA69C9"/>
    <w:rsid w:val="00D10498"/>
    <w:rsid w:val="00D4661A"/>
    <w:rsid w:val="00D73843"/>
    <w:rsid w:val="00D74C96"/>
    <w:rsid w:val="00D81B27"/>
    <w:rsid w:val="00D973E2"/>
    <w:rsid w:val="00DD4F55"/>
    <w:rsid w:val="00DE24DA"/>
    <w:rsid w:val="00DE2C35"/>
    <w:rsid w:val="00DF231E"/>
    <w:rsid w:val="00DF786D"/>
    <w:rsid w:val="00E0650F"/>
    <w:rsid w:val="00E4489A"/>
    <w:rsid w:val="00E527D1"/>
    <w:rsid w:val="00E531DD"/>
    <w:rsid w:val="00E921D4"/>
    <w:rsid w:val="00EA3A86"/>
    <w:rsid w:val="00EA3BE9"/>
    <w:rsid w:val="00EC3690"/>
    <w:rsid w:val="00EF0949"/>
    <w:rsid w:val="00F07676"/>
    <w:rsid w:val="00F10D9F"/>
    <w:rsid w:val="00F124DB"/>
    <w:rsid w:val="00F22E7F"/>
    <w:rsid w:val="00F30202"/>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 w:id="1322346097">
      <w:bodyDiv w:val="1"/>
      <w:marLeft w:val="0"/>
      <w:marRight w:val="0"/>
      <w:marTop w:val="0"/>
      <w:marBottom w:val="0"/>
      <w:divBdr>
        <w:top w:val="none" w:sz="0" w:space="0" w:color="auto"/>
        <w:left w:val="none" w:sz="0" w:space="0" w:color="auto"/>
        <w:bottom w:val="none" w:sz="0" w:space="0" w:color="auto"/>
        <w:right w:val="none" w:sz="0" w:space="0" w:color="auto"/>
      </w:divBdr>
    </w:div>
    <w:div w:id="20340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6137-6057-41DC-A1F6-CA203BC8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4</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福岡県剣道連盟</cp:lastModifiedBy>
  <cp:revision>60</cp:revision>
  <cp:lastPrinted>2021-06-14T08:44:00Z</cp:lastPrinted>
  <dcterms:created xsi:type="dcterms:W3CDTF">2020-10-14T03:37:00Z</dcterms:created>
  <dcterms:modified xsi:type="dcterms:W3CDTF">2021-06-22T00:18:00Z</dcterms:modified>
</cp:coreProperties>
</file>